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284B45">
        <w:trPr>
          <w:trHeight w:hRule="exact" w:val="1528"/>
        </w:trPr>
        <w:tc>
          <w:tcPr>
            <w:tcW w:w="143" w:type="dxa"/>
          </w:tcPr>
          <w:p w:rsidR="00284B45" w:rsidRDefault="00284B45"/>
        </w:tc>
        <w:tc>
          <w:tcPr>
            <w:tcW w:w="285" w:type="dxa"/>
          </w:tcPr>
          <w:p w:rsidR="00284B45" w:rsidRDefault="00284B45"/>
        </w:tc>
        <w:tc>
          <w:tcPr>
            <w:tcW w:w="710" w:type="dxa"/>
          </w:tcPr>
          <w:p w:rsidR="00284B45" w:rsidRDefault="00284B45"/>
        </w:tc>
        <w:tc>
          <w:tcPr>
            <w:tcW w:w="1419" w:type="dxa"/>
          </w:tcPr>
          <w:p w:rsidR="00284B45" w:rsidRDefault="00284B45"/>
        </w:tc>
        <w:tc>
          <w:tcPr>
            <w:tcW w:w="1419" w:type="dxa"/>
          </w:tcPr>
          <w:p w:rsidR="00284B45" w:rsidRDefault="00284B45"/>
        </w:tc>
        <w:tc>
          <w:tcPr>
            <w:tcW w:w="710" w:type="dxa"/>
          </w:tcPr>
          <w:p w:rsidR="00284B45" w:rsidRDefault="00284B45"/>
        </w:tc>
        <w:tc>
          <w:tcPr>
            <w:tcW w:w="5543" w:type="dxa"/>
            <w:gridSpan w:val="4"/>
            <w:shd w:val="clear" w:color="000000" w:fill="FFFFFF"/>
            <w:tcMar>
              <w:left w:w="34" w:type="dxa"/>
              <w:right w:w="34" w:type="dxa"/>
            </w:tcMar>
          </w:tcPr>
          <w:p w:rsidR="00284B45" w:rsidRDefault="00F24583">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284B45">
        <w:trPr>
          <w:trHeight w:hRule="exact" w:val="138"/>
        </w:trPr>
        <w:tc>
          <w:tcPr>
            <w:tcW w:w="143" w:type="dxa"/>
          </w:tcPr>
          <w:p w:rsidR="00284B45" w:rsidRDefault="00284B45"/>
        </w:tc>
        <w:tc>
          <w:tcPr>
            <w:tcW w:w="285" w:type="dxa"/>
          </w:tcPr>
          <w:p w:rsidR="00284B45" w:rsidRDefault="00284B45"/>
        </w:tc>
        <w:tc>
          <w:tcPr>
            <w:tcW w:w="710" w:type="dxa"/>
          </w:tcPr>
          <w:p w:rsidR="00284B45" w:rsidRDefault="00284B45"/>
        </w:tc>
        <w:tc>
          <w:tcPr>
            <w:tcW w:w="1419" w:type="dxa"/>
          </w:tcPr>
          <w:p w:rsidR="00284B45" w:rsidRDefault="00284B45"/>
        </w:tc>
        <w:tc>
          <w:tcPr>
            <w:tcW w:w="1419" w:type="dxa"/>
          </w:tcPr>
          <w:p w:rsidR="00284B45" w:rsidRDefault="00284B45"/>
        </w:tc>
        <w:tc>
          <w:tcPr>
            <w:tcW w:w="710" w:type="dxa"/>
          </w:tcPr>
          <w:p w:rsidR="00284B45" w:rsidRDefault="00284B45"/>
        </w:tc>
        <w:tc>
          <w:tcPr>
            <w:tcW w:w="426" w:type="dxa"/>
          </w:tcPr>
          <w:p w:rsidR="00284B45" w:rsidRDefault="00284B45"/>
        </w:tc>
        <w:tc>
          <w:tcPr>
            <w:tcW w:w="1277" w:type="dxa"/>
          </w:tcPr>
          <w:p w:rsidR="00284B45" w:rsidRDefault="00284B45"/>
        </w:tc>
        <w:tc>
          <w:tcPr>
            <w:tcW w:w="993" w:type="dxa"/>
          </w:tcPr>
          <w:p w:rsidR="00284B45" w:rsidRDefault="00284B45"/>
        </w:tc>
        <w:tc>
          <w:tcPr>
            <w:tcW w:w="2836" w:type="dxa"/>
          </w:tcPr>
          <w:p w:rsidR="00284B45" w:rsidRDefault="00284B45"/>
        </w:tc>
      </w:tr>
      <w:tr w:rsidR="00284B45">
        <w:trPr>
          <w:trHeight w:hRule="exact" w:val="585"/>
        </w:trPr>
        <w:tc>
          <w:tcPr>
            <w:tcW w:w="10221" w:type="dxa"/>
            <w:gridSpan w:val="10"/>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84B45" w:rsidRDefault="00F2458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84B45">
        <w:trPr>
          <w:trHeight w:hRule="exact" w:val="314"/>
        </w:trPr>
        <w:tc>
          <w:tcPr>
            <w:tcW w:w="10221" w:type="dxa"/>
            <w:gridSpan w:val="10"/>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284B45">
        <w:trPr>
          <w:trHeight w:hRule="exact" w:val="211"/>
        </w:trPr>
        <w:tc>
          <w:tcPr>
            <w:tcW w:w="143" w:type="dxa"/>
          </w:tcPr>
          <w:p w:rsidR="00284B45" w:rsidRDefault="00284B45"/>
        </w:tc>
        <w:tc>
          <w:tcPr>
            <w:tcW w:w="285" w:type="dxa"/>
          </w:tcPr>
          <w:p w:rsidR="00284B45" w:rsidRDefault="00284B45"/>
        </w:tc>
        <w:tc>
          <w:tcPr>
            <w:tcW w:w="710" w:type="dxa"/>
          </w:tcPr>
          <w:p w:rsidR="00284B45" w:rsidRDefault="00284B45"/>
        </w:tc>
        <w:tc>
          <w:tcPr>
            <w:tcW w:w="1419" w:type="dxa"/>
          </w:tcPr>
          <w:p w:rsidR="00284B45" w:rsidRDefault="00284B45"/>
        </w:tc>
        <w:tc>
          <w:tcPr>
            <w:tcW w:w="1419" w:type="dxa"/>
          </w:tcPr>
          <w:p w:rsidR="00284B45" w:rsidRDefault="00284B45"/>
        </w:tc>
        <w:tc>
          <w:tcPr>
            <w:tcW w:w="710" w:type="dxa"/>
          </w:tcPr>
          <w:p w:rsidR="00284B45" w:rsidRDefault="00284B45"/>
        </w:tc>
        <w:tc>
          <w:tcPr>
            <w:tcW w:w="426" w:type="dxa"/>
          </w:tcPr>
          <w:p w:rsidR="00284B45" w:rsidRDefault="00284B45"/>
        </w:tc>
        <w:tc>
          <w:tcPr>
            <w:tcW w:w="1277" w:type="dxa"/>
          </w:tcPr>
          <w:p w:rsidR="00284B45" w:rsidRDefault="00284B45"/>
        </w:tc>
        <w:tc>
          <w:tcPr>
            <w:tcW w:w="993" w:type="dxa"/>
          </w:tcPr>
          <w:p w:rsidR="00284B45" w:rsidRDefault="00284B45"/>
        </w:tc>
        <w:tc>
          <w:tcPr>
            <w:tcW w:w="2836" w:type="dxa"/>
          </w:tcPr>
          <w:p w:rsidR="00284B45" w:rsidRDefault="00284B45"/>
        </w:tc>
      </w:tr>
      <w:tr w:rsidR="00284B45">
        <w:trPr>
          <w:trHeight w:hRule="exact" w:val="277"/>
        </w:trPr>
        <w:tc>
          <w:tcPr>
            <w:tcW w:w="143" w:type="dxa"/>
          </w:tcPr>
          <w:p w:rsidR="00284B45" w:rsidRDefault="00284B45"/>
        </w:tc>
        <w:tc>
          <w:tcPr>
            <w:tcW w:w="285" w:type="dxa"/>
          </w:tcPr>
          <w:p w:rsidR="00284B45" w:rsidRDefault="00284B45"/>
        </w:tc>
        <w:tc>
          <w:tcPr>
            <w:tcW w:w="710" w:type="dxa"/>
          </w:tcPr>
          <w:p w:rsidR="00284B45" w:rsidRDefault="00284B45"/>
        </w:tc>
        <w:tc>
          <w:tcPr>
            <w:tcW w:w="1419" w:type="dxa"/>
          </w:tcPr>
          <w:p w:rsidR="00284B45" w:rsidRDefault="00284B45"/>
        </w:tc>
        <w:tc>
          <w:tcPr>
            <w:tcW w:w="1419" w:type="dxa"/>
          </w:tcPr>
          <w:p w:rsidR="00284B45" w:rsidRDefault="00284B45"/>
        </w:tc>
        <w:tc>
          <w:tcPr>
            <w:tcW w:w="710" w:type="dxa"/>
          </w:tcPr>
          <w:p w:rsidR="00284B45" w:rsidRDefault="00284B45"/>
        </w:tc>
        <w:tc>
          <w:tcPr>
            <w:tcW w:w="426" w:type="dxa"/>
          </w:tcPr>
          <w:p w:rsidR="00284B45" w:rsidRDefault="00284B45"/>
        </w:tc>
        <w:tc>
          <w:tcPr>
            <w:tcW w:w="1277" w:type="dxa"/>
          </w:tcPr>
          <w:p w:rsidR="00284B45" w:rsidRDefault="00284B45"/>
        </w:tc>
        <w:tc>
          <w:tcPr>
            <w:tcW w:w="3842" w:type="dxa"/>
            <w:gridSpan w:val="2"/>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УТВЕРЖДАЮ</w:t>
            </w:r>
          </w:p>
        </w:tc>
      </w:tr>
      <w:tr w:rsidR="00284B45">
        <w:trPr>
          <w:trHeight w:hRule="exact" w:val="138"/>
        </w:trPr>
        <w:tc>
          <w:tcPr>
            <w:tcW w:w="143" w:type="dxa"/>
          </w:tcPr>
          <w:p w:rsidR="00284B45" w:rsidRDefault="00284B45"/>
        </w:tc>
        <w:tc>
          <w:tcPr>
            <w:tcW w:w="285" w:type="dxa"/>
          </w:tcPr>
          <w:p w:rsidR="00284B45" w:rsidRDefault="00284B45"/>
        </w:tc>
        <w:tc>
          <w:tcPr>
            <w:tcW w:w="710" w:type="dxa"/>
          </w:tcPr>
          <w:p w:rsidR="00284B45" w:rsidRDefault="00284B45"/>
        </w:tc>
        <w:tc>
          <w:tcPr>
            <w:tcW w:w="1419" w:type="dxa"/>
          </w:tcPr>
          <w:p w:rsidR="00284B45" w:rsidRDefault="00284B45"/>
        </w:tc>
        <w:tc>
          <w:tcPr>
            <w:tcW w:w="1419" w:type="dxa"/>
          </w:tcPr>
          <w:p w:rsidR="00284B45" w:rsidRDefault="00284B45"/>
        </w:tc>
        <w:tc>
          <w:tcPr>
            <w:tcW w:w="710" w:type="dxa"/>
          </w:tcPr>
          <w:p w:rsidR="00284B45" w:rsidRDefault="00284B45"/>
        </w:tc>
        <w:tc>
          <w:tcPr>
            <w:tcW w:w="426" w:type="dxa"/>
          </w:tcPr>
          <w:p w:rsidR="00284B45" w:rsidRDefault="00284B45"/>
        </w:tc>
        <w:tc>
          <w:tcPr>
            <w:tcW w:w="1277" w:type="dxa"/>
          </w:tcPr>
          <w:p w:rsidR="00284B45" w:rsidRDefault="00284B45"/>
        </w:tc>
        <w:tc>
          <w:tcPr>
            <w:tcW w:w="993" w:type="dxa"/>
          </w:tcPr>
          <w:p w:rsidR="00284B45" w:rsidRDefault="00284B45"/>
        </w:tc>
        <w:tc>
          <w:tcPr>
            <w:tcW w:w="2836" w:type="dxa"/>
          </w:tcPr>
          <w:p w:rsidR="00284B45" w:rsidRDefault="00284B45"/>
        </w:tc>
      </w:tr>
      <w:tr w:rsidR="00284B45">
        <w:trPr>
          <w:trHeight w:hRule="exact" w:val="277"/>
        </w:trPr>
        <w:tc>
          <w:tcPr>
            <w:tcW w:w="143" w:type="dxa"/>
          </w:tcPr>
          <w:p w:rsidR="00284B45" w:rsidRDefault="00284B45"/>
        </w:tc>
        <w:tc>
          <w:tcPr>
            <w:tcW w:w="285" w:type="dxa"/>
          </w:tcPr>
          <w:p w:rsidR="00284B45" w:rsidRDefault="00284B45"/>
        </w:tc>
        <w:tc>
          <w:tcPr>
            <w:tcW w:w="710" w:type="dxa"/>
          </w:tcPr>
          <w:p w:rsidR="00284B45" w:rsidRDefault="00284B45"/>
        </w:tc>
        <w:tc>
          <w:tcPr>
            <w:tcW w:w="1419" w:type="dxa"/>
          </w:tcPr>
          <w:p w:rsidR="00284B45" w:rsidRDefault="00284B45"/>
        </w:tc>
        <w:tc>
          <w:tcPr>
            <w:tcW w:w="1419" w:type="dxa"/>
          </w:tcPr>
          <w:p w:rsidR="00284B45" w:rsidRDefault="00284B45"/>
        </w:tc>
        <w:tc>
          <w:tcPr>
            <w:tcW w:w="710" w:type="dxa"/>
          </w:tcPr>
          <w:p w:rsidR="00284B45" w:rsidRDefault="00284B45"/>
        </w:tc>
        <w:tc>
          <w:tcPr>
            <w:tcW w:w="426" w:type="dxa"/>
          </w:tcPr>
          <w:p w:rsidR="00284B45" w:rsidRDefault="00284B45"/>
        </w:tc>
        <w:tc>
          <w:tcPr>
            <w:tcW w:w="1277" w:type="dxa"/>
          </w:tcPr>
          <w:p w:rsidR="00284B45" w:rsidRDefault="00284B45"/>
        </w:tc>
        <w:tc>
          <w:tcPr>
            <w:tcW w:w="3842" w:type="dxa"/>
            <w:gridSpan w:val="2"/>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84B45">
        <w:trPr>
          <w:trHeight w:hRule="exact" w:val="138"/>
        </w:trPr>
        <w:tc>
          <w:tcPr>
            <w:tcW w:w="143" w:type="dxa"/>
          </w:tcPr>
          <w:p w:rsidR="00284B45" w:rsidRDefault="00284B45"/>
        </w:tc>
        <w:tc>
          <w:tcPr>
            <w:tcW w:w="285" w:type="dxa"/>
          </w:tcPr>
          <w:p w:rsidR="00284B45" w:rsidRDefault="00284B45"/>
        </w:tc>
        <w:tc>
          <w:tcPr>
            <w:tcW w:w="710" w:type="dxa"/>
          </w:tcPr>
          <w:p w:rsidR="00284B45" w:rsidRDefault="00284B45"/>
        </w:tc>
        <w:tc>
          <w:tcPr>
            <w:tcW w:w="1419" w:type="dxa"/>
          </w:tcPr>
          <w:p w:rsidR="00284B45" w:rsidRDefault="00284B45"/>
        </w:tc>
        <w:tc>
          <w:tcPr>
            <w:tcW w:w="1419" w:type="dxa"/>
          </w:tcPr>
          <w:p w:rsidR="00284B45" w:rsidRDefault="00284B45"/>
        </w:tc>
        <w:tc>
          <w:tcPr>
            <w:tcW w:w="710" w:type="dxa"/>
          </w:tcPr>
          <w:p w:rsidR="00284B45" w:rsidRDefault="00284B45"/>
        </w:tc>
        <w:tc>
          <w:tcPr>
            <w:tcW w:w="426" w:type="dxa"/>
          </w:tcPr>
          <w:p w:rsidR="00284B45" w:rsidRDefault="00284B45"/>
        </w:tc>
        <w:tc>
          <w:tcPr>
            <w:tcW w:w="1277" w:type="dxa"/>
          </w:tcPr>
          <w:p w:rsidR="00284B45" w:rsidRDefault="00284B45"/>
        </w:tc>
        <w:tc>
          <w:tcPr>
            <w:tcW w:w="993" w:type="dxa"/>
          </w:tcPr>
          <w:p w:rsidR="00284B45" w:rsidRDefault="00284B45"/>
        </w:tc>
        <w:tc>
          <w:tcPr>
            <w:tcW w:w="2836" w:type="dxa"/>
          </w:tcPr>
          <w:p w:rsidR="00284B45" w:rsidRDefault="00284B45"/>
        </w:tc>
      </w:tr>
      <w:tr w:rsidR="00284B45">
        <w:trPr>
          <w:trHeight w:hRule="exact" w:val="277"/>
        </w:trPr>
        <w:tc>
          <w:tcPr>
            <w:tcW w:w="143" w:type="dxa"/>
          </w:tcPr>
          <w:p w:rsidR="00284B45" w:rsidRDefault="00284B45"/>
        </w:tc>
        <w:tc>
          <w:tcPr>
            <w:tcW w:w="285" w:type="dxa"/>
          </w:tcPr>
          <w:p w:rsidR="00284B45" w:rsidRDefault="00284B45"/>
        </w:tc>
        <w:tc>
          <w:tcPr>
            <w:tcW w:w="710" w:type="dxa"/>
          </w:tcPr>
          <w:p w:rsidR="00284B45" w:rsidRDefault="00284B45"/>
        </w:tc>
        <w:tc>
          <w:tcPr>
            <w:tcW w:w="1419" w:type="dxa"/>
          </w:tcPr>
          <w:p w:rsidR="00284B45" w:rsidRDefault="00284B45"/>
        </w:tc>
        <w:tc>
          <w:tcPr>
            <w:tcW w:w="1419" w:type="dxa"/>
          </w:tcPr>
          <w:p w:rsidR="00284B45" w:rsidRDefault="00284B45"/>
        </w:tc>
        <w:tc>
          <w:tcPr>
            <w:tcW w:w="710" w:type="dxa"/>
          </w:tcPr>
          <w:p w:rsidR="00284B45" w:rsidRDefault="00284B45"/>
        </w:tc>
        <w:tc>
          <w:tcPr>
            <w:tcW w:w="426" w:type="dxa"/>
          </w:tcPr>
          <w:p w:rsidR="00284B45" w:rsidRDefault="00284B45"/>
        </w:tc>
        <w:tc>
          <w:tcPr>
            <w:tcW w:w="1277" w:type="dxa"/>
          </w:tcPr>
          <w:p w:rsidR="00284B45" w:rsidRDefault="00284B45"/>
        </w:tc>
        <w:tc>
          <w:tcPr>
            <w:tcW w:w="3842" w:type="dxa"/>
            <w:gridSpan w:val="2"/>
            <w:shd w:val="clear" w:color="000000" w:fill="FFFFFF"/>
            <w:tcMar>
              <w:left w:w="34" w:type="dxa"/>
              <w:right w:w="34" w:type="dxa"/>
            </w:tcMar>
          </w:tcPr>
          <w:p w:rsidR="00284B45" w:rsidRDefault="00F2458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84B45">
        <w:trPr>
          <w:trHeight w:hRule="exact" w:val="138"/>
        </w:trPr>
        <w:tc>
          <w:tcPr>
            <w:tcW w:w="143" w:type="dxa"/>
          </w:tcPr>
          <w:p w:rsidR="00284B45" w:rsidRDefault="00284B45"/>
        </w:tc>
        <w:tc>
          <w:tcPr>
            <w:tcW w:w="285" w:type="dxa"/>
          </w:tcPr>
          <w:p w:rsidR="00284B45" w:rsidRDefault="00284B45"/>
        </w:tc>
        <w:tc>
          <w:tcPr>
            <w:tcW w:w="710" w:type="dxa"/>
          </w:tcPr>
          <w:p w:rsidR="00284B45" w:rsidRDefault="00284B45"/>
        </w:tc>
        <w:tc>
          <w:tcPr>
            <w:tcW w:w="1419" w:type="dxa"/>
          </w:tcPr>
          <w:p w:rsidR="00284B45" w:rsidRDefault="00284B45"/>
        </w:tc>
        <w:tc>
          <w:tcPr>
            <w:tcW w:w="1419" w:type="dxa"/>
          </w:tcPr>
          <w:p w:rsidR="00284B45" w:rsidRDefault="00284B45"/>
        </w:tc>
        <w:tc>
          <w:tcPr>
            <w:tcW w:w="710" w:type="dxa"/>
          </w:tcPr>
          <w:p w:rsidR="00284B45" w:rsidRDefault="00284B45"/>
        </w:tc>
        <w:tc>
          <w:tcPr>
            <w:tcW w:w="426" w:type="dxa"/>
          </w:tcPr>
          <w:p w:rsidR="00284B45" w:rsidRDefault="00284B45"/>
        </w:tc>
        <w:tc>
          <w:tcPr>
            <w:tcW w:w="1277" w:type="dxa"/>
          </w:tcPr>
          <w:p w:rsidR="00284B45" w:rsidRDefault="00284B45"/>
        </w:tc>
        <w:tc>
          <w:tcPr>
            <w:tcW w:w="993" w:type="dxa"/>
          </w:tcPr>
          <w:p w:rsidR="00284B45" w:rsidRDefault="00284B45"/>
        </w:tc>
        <w:tc>
          <w:tcPr>
            <w:tcW w:w="2836" w:type="dxa"/>
          </w:tcPr>
          <w:p w:rsidR="00284B45" w:rsidRDefault="00284B45"/>
        </w:tc>
      </w:tr>
      <w:tr w:rsidR="00284B45">
        <w:trPr>
          <w:trHeight w:hRule="exact" w:val="277"/>
        </w:trPr>
        <w:tc>
          <w:tcPr>
            <w:tcW w:w="143" w:type="dxa"/>
          </w:tcPr>
          <w:p w:rsidR="00284B45" w:rsidRDefault="00284B45"/>
        </w:tc>
        <w:tc>
          <w:tcPr>
            <w:tcW w:w="285" w:type="dxa"/>
          </w:tcPr>
          <w:p w:rsidR="00284B45" w:rsidRDefault="00284B45"/>
        </w:tc>
        <w:tc>
          <w:tcPr>
            <w:tcW w:w="710" w:type="dxa"/>
          </w:tcPr>
          <w:p w:rsidR="00284B45" w:rsidRDefault="00284B45"/>
        </w:tc>
        <w:tc>
          <w:tcPr>
            <w:tcW w:w="1419" w:type="dxa"/>
          </w:tcPr>
          <w:p w:rsidR="00284B45" w:rsidRDefault="00284B45"/>
        </w:tc>
        <w:tc>
          <w:tcPr>
            <w:tcW w:w="1419" w:type="dxa"/>
          </w:tcPr>
          <w:p w:rsidR="00284B45" w:rsidRDefault="00284B45"/>
        </w:tc>
        <w:tc>
          <w:tcPr>
            <w:tcW w:w="710" w:type="dxa"/>
          </w:tcPr>
          <w:p w:rsidR="00284B45" w:rsidRDefault="00284B45"/>
        </w:tc>
        <w:tc>
          <w:tcPr>
            <w:tcW w:w="426" w:type="dxa"/>
          </w:tcPr>
          <w:p w:rsidR="00284B45" w:rsidRDefault="00284B45"/>
        </w:tc>
        <w:tc>
          <w:tcPr>
            <w:tcW w:w="1277" w:type="dxa"/>
          </w:tcPr>
          <w:p w:rsidR="00284B45" w:rsidRDefault="00284B45"/>
        </w:tc>
        <w:tc>
          <w:tcPr>
            <w:tcW w:w="3842" w:type="dxa"/>
            <w:gridSpan w:val="2"/>
            <w:shd w:val="clear" w:color="000000" w:fill="FFFFFF"/>
            <w:tcMar>
              <w:left w:w="34" w:type="dxa"/>
              <w:right w:w="34" w:type="dxa"/>
            </w:tcMar>
          </w:tcPr>
          <w:p w:rsidR="00284B45" w:rsidRDefault="00F24583">
            <w:pPr>
              <w:spacing w:after="0" w:line="240" w:lineRule="auto"/>
              <w:jc w:val="right"/>
              <w:rPr>
                <w:sz w:val="24"/>
                <w:szCs w:val="24"/>
              </w:rPr>
            </w:pPr>
            <w:r>
              <w:rPr>
                <w:rFonts w:ascii="Times New Roman" w:hAnsi="Times New Roman" w:cs="Times New Roman"/>
                <w:color w:val="000000"/>
                <w:sz w:val="24"/>
                <w:szCs w:val="24"/>
              </w:rPr>
              <w:t>30.08.2021 г.</w:t>
            </w:r>
          </w:p>
        </w:tc>
      </w:tr>
      <w:tr w:rsidR="00284B45">
        <w:trPr>
          <w:trHeight w:hRule="exact" w:val="277"/>
        </w:trPr>
        <w:tc>
          <w:tcPr>
            <w:tcW w:w="143" w:type="dxa"/>
          </w:tcPr>
          <w:p w:rsidR="00284B45" w:rsidRDefault="00284B45"/>
        </w:tc>
        <w:tc>
          <w:tcPr>
            <w:tcW w:w="285" w:type="dxa"/>
          </w:tcPr>
          <w:p w:rsidR="00284B45" w:rsidRDefault="00284B45"/>
        </w:tc>
        <w:tc>
          <w:tcPr>
            <w:tcW w:w="710" w:type="dxa"/>
          </w:tcPr>
          <w:p w:rsidR="00284B45" w:rsidRDefault="00284B45"/>
        </w:tc>
        <w:tc>
          <w:tcPr>
            <w:tcW w:w="1419" w:type="dxa"/>
          </w:tcPr>
          <w:p w:rsidR="00284B45" w:rsidRDefault="00284B45"/>
        </w:tc>
        <w:tc>
          <w:tcPr>
            <w:tcW w:w="1419" w:type="dxa"/>
          </w:tcPr>
          <w:p w:rsidR="00284B45" w:rsidRDefault="00284B45"/>
        </w:tc>
        <w:tc>
          <w:tcPr>
            <w:tcW w:w="710" w:type="dxa"/>
          </w:tcPr>
          <w:p w:rsidR="00284B45" w:rsidRDefault="00284B45"/>
        </w:tc>
        <w:tc>
          <w:tcPr>
            <w:tcW w:w="426" w:type="dxa"/>
          </w:tcPr>
          <w:p w:rsidR="00284B45" w:rsidRDefault="00284B45"/>
        </w:tc>
        <w:tc>
          <w:tcPr>
            <w:tcW w:w="1277" w:type="dxa"/>
          </w:tcPr>
          <w:p w:rsidR="00284B45" w:rsidRDefault="00284B45"/>
        </w:tc>
        <w:tc>
          <w:tcPr>
            <w:tcW w:w="993" w:type="dxa"/>
          </w:tcPr>
          <w:p w:rsidR="00284B45" w:rsidRDefault="00284B45"/>
        </w:tc>
        <w:tc>
          <w:tcPr>
            <w:tcW w:w="2836" w:type="dxa"/>
          </w:tcPr>
          <w:p w:rsidR="00284B45" w:rsidRDefault="00284B45"/>
        </w:tc>
      </w:tr>
      <w:tr w:rsidR="00284B45">
        <w:trPr>
          <w:trHeight w:hRule="exact" w:val="416"/>
        </w:trPr>
        <w:tc>
          <w:tcPr>
            <w:tcW w:w="10221" w:type="dxa"/>
            <w:gridSpan w:val="10"/>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84B45">
        <w:trPr>
          <w:trHeight w:hRule="exact" w:val="775"/>
        </w:trPr>
        <w:tc>
          <w:tcPr>
            <w:tcW w:w="143" w:type="dxa"/>
          </w:tcPr>
          <w:p w:rsidR="00284B45" w:rsidRDefault="00284B45"/>
        </w:tc>
        <w:tc>
          <w:tcPr>
            <w:tcW w:w="285" w:type="dxa"/>
          </w:tcPr>
          <w:p w:rsidR="00284B45" w:rsidRDefault="00284B45"/>
        </w:tc>
        <w:tc>
          <w:tcPr>
            <w:tcW w:w="710" w:type="dxa"/>
          </w:tcPr>
          <w:p w:rsidR="00284B45" w:rsidRDefault="00284B45"/>
        </w:tc>
        <w:tc>
          <w:tcPr>
            <w:tcW w:w="1419" w:type="dxa"/>
          </w:tcPr>
          <w:p w:rsidR="00284B45" w:rsidRDefault="00284B45"/>
        </w:tc>
        <w:tc>
          <w:tcPr>
            <w:tcW w:w="4834" w:type="dxa"/>
            <w:gridSpan w:val="5"/>
            <w:shd w:val="clear" w:color="000000" w:fill="FFFFFF"/>
            <w:tcMar>
              <w:left w:w="34" w:type="dxa"/>
              <w:right w:w="34" w:type="dxa"/>
            </w:tcMar>
          </w:tcPr>
          <w:p w:rsidR="00284B45" w:rsidRDefault="00F24583">
            <w:pPr>
              <w:spacing w:after="0" w:line="240" w:lineRule="auto"/>
              <w:jc w:val="center"/>
              <w:rPr>
                <w:sz w:val="32"/>
                <w:szCs w:val="32"/>
              </w:rPr>
            </w:pPr>
            <w:r>
              <w:rPr>
                <w:rFonts w:ascii="Times New Roman" w:hAnsi="Times New Roman" w:cs="Times New Roman"/>
                <w:color w:val="000000"/>
                <w:sz w:val="32"/>
                <w:szCs w:val="32"/>
              </w:rPr>
              <w:t>Политическая география</w:t>
            </w:r>
          </w:p>
          <w:p w:rsidR="00284B45" w:rsidRDefault="00F24583">
            <w:pPr>
              <w:spacing w:after="0" w:line="240" w:lineRule="auto"/>
              <w:jc w:val="center"/>
              <w:rPr>
                <w:sz w:val="32"/>
                <w:szCs w:val="32"/>
              </w:rPr>
            </w:pPr>
            <w:r>
              <w:rPr>
                <w:rFonts w:ascii="Times New Roman" w:hAnsi="Times New Roman" w:cs="Times New Roman"/>
                <w:color w:val="000000"/>
                <w:sz w:val="32"/>
                <w:szCs w:val="32"/>
              </w:rPr>
              <w:t>Б1.О.09</w:t>
            </w:r>
          </w:p>
        </w:tc>
        <w:tc>
          <w:tcPr>
            <w:tcW w:w="2836" w:type="dxa"/>
          </w:tcPr>
          <w:p w:rsidR="00284B45" w:rsidRDefault="00284B45"/>
        </w:tc>
      </w:tr>
      <w:tr w:rsidR="00284B45">
        <w:trPr>
          <w:trHeight w:hRule="exact" w:val="277"/>
        </w:trPr>
        <w:tc>
          <w:tcPr>
            <w:tcW w:w="10221" w:type="dxa"/>
            <w:gridSpan w:val="10"/>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84B45">
        <w:trPr>
          <w:trHeight w:hRule="exact" w:val="1389"/>
        </w:trPr>
        <w:tc>
          <w:tcPr>
            <w:tcW w:w="143" w:type="dxa"/>
          </w:tcPr>
          <w:p w:rsidR="00284B45" w:rsidRDefault="00284B45"/>
        </w:tc>
        <w:tc>
          <w:tcPr>
            <w:tcW w:w="285" w:type="dxa"/>
          </w:tcPr>
          <w:p w:rsidR="00284B45" w:rsidRDefault="00284B45"/>
        </w:tc>
        <w:tc>
          <w:tcPr>
            <w:tcW w:w="9795" w:type="dxa"/>
            <w:gridSpan w:val="8"/>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284B45" w:rsidRDefault="00F2458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284B45" w:rsidRDefault="00F2458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84B45">
        <w:trPr>
          <w:trHeight w:hRule="exact" w:val="138"/>
        </w:trPr>
        <w:tc>
          <w:tcPr>
            <w:tcW w:w="143" w:type="dxa"/>
          </w:tcPr>
          <w:p w:rsidR="00284B45" w:rsidRDefault="00284B45"/>
        </w:tc>
        <w:tc>
          <w:tcPr>
            <w:tcW w:w="285" w:type="dxa"/>
          </w:tcPr>
          <w:p w:rsidR="00284B45" w:rsidRDefault="00284B45"/>
        </w:tc>
        <w:tc>
          <w:tcPr>
            <w:tcW w:w="710" w:type="dxa"/>
          </w:tcPr>
          <w:p w:rsidR="00284B45" w:rsidRDefault="00284B45"/>
        </w:tc>
        <w:tc>
          <w:tcPr>
            <w:tcW w:w="1419" w:type="dxa"/>
          </w:tcPr>
          <w:p w:rsidR="00284B45" w:rsidRDefault="00284B45"/>
        </w:tc>
        <w:tc>
          <w:tcPr>
            <w:tcW w:w="1419" w:type="dxa"/>
          </w:tcPr>
          <w:p w:rsidR="00284B45" w:rsidRDefault="00284B45"/>
        </w:tc>
        <w:tc>
          <w:tcPr>
            <w:tcW w:w="710" w:type="dxa"/>
          </w:tcPr>
          <w:p w:rsidR="00284B45" w:rsidRDefault="00284B45"/>
        </w:tc>
        <w:tc>
          <w:tcPr>
            <w:tcW w:w="426" w:type="dxa"/>
          </w:tcPr>
          <w:p w:rsidR="00284B45" w:rsidRDefault="00284B45"/>
        </w:tc>
        <w:tc>
          <w:tcPr>
            <w:tcW w:w="1277" w:type="dxa"/>
          </w:tcPr>
          <w:p w:rsidR="00284B45" w:rsidRDefault="00284B45"/>
        </w:tc>
        <w:tc>
          <w:tcPr>
            <w:tcW w:w="993" w:type="dxa"/>
          </w:tcPr>
          <w:p w:rsidR="00284B45" w:rsidRDefault="00284B45"/>
        </w:tc>
        <w:tc>
          <w:tcPr>
            <w:tcW w:w="2836" w:type="dxa"/>
          </w:tcPr>
          <w:p w:rsidR="00284B45" w:rsidRDefault="00284B45"/>
        </w:tc>
      </w:tr>
      <w:tr w:rsidR="00284B45">
        <w:trPr>
          <w:trHeight w:hRule="exact" w:val="833"/>
        </w:trPr>
        <w:tc>
          <w:tcPr>
            <w:tcW w:w="10221" w:type="dxa"/>
            <w:gridSpan w:val="10"/>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284B45">
        <w:trPr>
          <w:trHeight w:hRule="exact" w:val="416"/>
        </w:trPr>
        <w:tc>
          <w:tcPr>
            <w:tcW w:w="143" w:type="dxa"/>
          </w:tcPr>
          <w:p w:rsidR="00284B45" w:rsidRDefault="00284B45"/>
        </w:tc>
        <w:tc>
          <w:tcPr>
            <w:tcW w:w="285" w:type="dxa"/>
          </w:tcPr>
          <w:p w:rsidR="00284B45" w:rsidRDefault="00284B45"/>
        </w:tc>
        <w:tc>
          <w:tcPr>
            <w:tcW w:w="710" w:type="dxa"/>
          </w:tcPr>
          <w:p w:rsidR="00284B45" w:rsidRDefault="00284B45"/>
        </w:tc>
        <w:tc>
          <w:tcPr>
            <w:tcW w:w="1419" w:type="dxa"/>
          </w:tcPr>
          <w:p w:rsidR="00284B45" w:rsidRDefault="00284B45"/>
        </w:tc>
        <w:tc>
          <w:tcPr>
            <w:tcW w:w="1419" w:type="dxa"/>
          </w:tcPr>
          <w:p w:rsidR="00284B45" w:rsidRDefault="00284B45"/>
        </w:tc>
        <w:tc>
          <w:tcPr>
            <w:tcW w:w="710" w:type="dxa"/>
          </w:tcPr>
          <w:p w:rsidR="00284B45" w:rsidRDefault="00284B45"/>
        </w:tc>
        <w:tc>
          <w:tcPr>
            <w:tcW w:w="426" w:type="dxa"/>
          </w:tcPr>
          <w:p w:rsidR="00284B45" w:rsidRDefault="00284B45"/>
        </w:tc>
        <w:tc>
          <w:tcPr>
            <w:tcW w:w="1277" w:type="dxa"/>
          </w:tcPr>
          <w:p w:rsidR="00284B45" w:rsidRDefault="00284B45"/>
        </w:tc>
        <w:tc>
          <w:tcPr>
            <w:tcW w:w="993" w:type="dxa"/>
          </w:tcPr>
          <w:p w:rsidR="00284B45" w:rsidRDefault="00284B45"/>
        </w:tc>
        <w:tc>
          <w:tcPr>
            <w:tcW w:w="2836" w:type="dxa"/>
          </w:tcPr>
          <w:p w:rsidR="00284B45" w:rsidRDefault="00284B45"/>
        </w:tc>
      </w:tr>
      <w:tr w:rsidR="00284B45">
        <w:trPr>
          <w:trHeight w:hRule="exact" w:val="277"/>
        </w:trPr>
        <w:tc>
          <w:tcPr>
            <w:tcW w:w="3984" w:type="dxa"/>
            <w:gridSpan w:val="5"/>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84B45" w:rsidRDefault="00284B45"/>
        </w:tc>
        <w:tc>
          <w:tcPr>
            <w:tcW w:w="426" w:type="dxa"/>
          </w:tcPr>
          <w:p w:rsidR="00284B45" w:rsidRDefault="00284B45"/>
        </w:tc>
        <w:tc>
          <w:tcPr>
            <w:tcW w:w="1277" w:type="dxa"/>
          </w:tcPr>
          <w:p w:rsidR="00284B45" w:rsidRDefault="00284B45"/>
        </w:tc>
        <w:tc>
          <w:tcPr>
            <w:tcW w:w="993" w:type="dxa"/>
          </w:tcPr>
          <w:p w:rsidR="00284B45" w:rsidRDefault="00284B45"/>
        </w:tc>
        <w:tc>
          <w:tcPr>
            <w:tcW w:w="2836" w:type="dxa"/>
          </w:tcPr>
          <w:p w:rsidR="00284B45" w:rsidRDefault="00284B45"/>
        </w:tc>
      </w:tr>
      <w:tr w:rsidR="00284B45">
        <w:trPr>
          <w:trHeight w:hRule="exact" w:val="155"/>
        </w:trPr>
        <w:tc>
          <w:tcPr>
            <w:tcW w:w="143" w:type="dxa"/>
          </w:tcPr>
          <w:p w:rsidR="00284B45" w:rsidRDefault="00284B45"/>
        </w:tc>
        <w:tc>
          <w:tcPr>
            <w:tcW w:w="285" w:type="dxa"/>
          </w:tcPr>
          <w:p w:rsidR="00284B45" w:rsidRDefault="00284B45"/>
        </w:tc>
        <w:tc>
          <w:tcPr>
            <w:tcW w:w="710" w:type="dxa"/>
          </w:tcPr>
          <w:p w:rsidR="00284B45" w:rsidRDefault="00284B45"/>
        </w:tc>
        <w:tc>
          <w:tcPr>
            <w:tcW w:w="1419" w:type="dxa"/>
          </w:tcPr>
          <w:p w:rsidR="00284B45" w:rsidRDefault="00284B45"/>
        </w:tc>
        <w:tc>
          <w:tcPr>
            <w:tcW w:w="1419" w:type="dxa"/>
          </w:tcPr>
          <w:p w:rsidR="00284B45" w:rsidRDefault="00284B45"/>
        </w:tc>
        <w:tc>
          <w:tcPr>
            <w:tcW w:w="710" w:type="dxa"/>
          </w:tcPr>
          <w:p w:rsidR="00284B45" w:rsidRDefault="00284B45"/>
        </w:tc>
        <w:tc>
          <w:tcPr>
            <w:tcW w:w="426" w:type="dxa"/>
          </w:tcPr>
          <w:p w:rsidR="00284B45" w:rsidRDefault="00284B45"/>
        </w:tc>
        <w:tc>
          <w:tcPr>
            <w:tcW w:w="1277" w:type="dxa"/>
          </w:tcPr>
          <w:p w:rsidR="00284B45" w:rsidRDefault="00284B45"/>
        </w:tc>
        <w:tc>
          <w:tcPr>
            <w:tcW w:w="993" w:type="dxa"/>
          </w:tcPr>
          <w:p w:rsidR="00284B45" w:rsidRDefault="00284B45"/>
        </w:tc>
        <w:tc>
          <w:tcPr>
            <w:tcW w:w="2836" w:type="dxa"/>
          </w:tcPr>
          <w:p w:rsidR="00284B45" w:rsidRDefault="00284B45"/>
        </w:tc>
      </w:tr>
      <w:tr w:rsidR="00284B45">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284B45"/>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284B45"/>
        </w:tc>
      </w:tr>
      <w:tr w:rsidR="00284B4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284B45">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284B45" w:rsidRDefault="00284B4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284B45"/>
        </w:tc>
      </w:tr>
      <w:tr w:rsidR="00284B4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284B4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284B45">
        <w:trPr>
          <w:trHeight w:hRule="exact" w:val="124"/>
        </w:trPr>
        <w:tc>
          <w:tcPr>
            <w:tcW w:w="143" w:type="dxa"/>
          </w:tcPr>
          <w:p w:rsidR="00284B45" w:rsidRDefault="00284B45"/>
        </w:tc>
        <w:tc>
          <w:tcPr>
            <w:tcW w:w="285" w:type="dxa"/>
          </w:tcPr>
          <w:p w:rsidR="00284B45" w:rsidRDefault="00284B45"/>
        </w:tc>
        <w:tc>
          <w:tcPr>
            <w:tcW w:w="710" w:type="dxa"/>
          </w:tcPr>
          <w:p w:rsidR="00284B45" w:rsidRDefault="00284B45"/>
        </w:tc>
        <w:tc>
          <w:tcPr>
            <w:tcW w:w="1419" w:type="dxa"/>
          </w:tcPr>
          <w:p w:rsidR="00284B45" w:rsidRDefault="00284B45"/>
        </w:tc>
        <w:tc>
          <w:tcPr>
            <w:tcW w:w="1419" w:type="dxa"/>
          </w:tcPr>
          <w:p w:rsidR="00284B45" w:rsidRDefault="00284B45"/>
        </w:tc>
        <w:tc>
          <w:tcPr>
            <w:tcW w:w="710" w:type="dxa"/>
          </w:tcPr>
          <w:p w:rsidR="00284B45" w:rsidRDefault="00284B45"/>
        </w:tc>
        <w:tc>
          <w:tcPr>
            <w:tcW w:w="426" w:type="dxa"/>
          </w:tcPr>
          <w:p w:rsidR="00284B45" w:rsidRDefault="00284B45"/>
        </w:tc>
        <w:tc>
          <w:tcPr>
            <w:tcW w:w="1277" w:type="dxa"/>
          </w:tcPr>
          <w:p w:rsidR="00284B45" w:rsidRDefault="00284B45"/>
        </w:tc>
        <w:tc>
          <w:tcPr>
            <w:tcW w:w="993" w:type="dxa"/>
          </w:tcPr>
          <w:p w:rsidR="00284B45" w:rsidRDefault="00284B45"/>
        </w:tc>
        <w:tc>
          <w:tcPr>
            <w:tcW w:w="2836" w:type="dxa"/>
          </w:tcPr>
          <w:p w:rsidR="00284B45" w:rsidRDefault="00284B45"/>
        </w:tc>
      </w:tr>
      <w:tr w:rsidR="00284B45">
        <w:trPr>
          <w:trHeight w:hRule="exact" w:val="277"/>
        </w:trPr>
        <w:tc>
          <w:tcPr>
            <w:tcW w:w="5118" w:type="dxa"/>
            <w:gridSpan w:val="7"/>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284B45">
        <w:trPr>
          <w:trHeight w:hRule="exact" w:val="577"/>
        </w:trPr>
        <w:tc>
          <w:tcPr>
            <w:tcW w:w="143" w:type="dxa"/>
          </w:tcPr>
          <w:p w:rsidR="00284B45" w:rsidRDefault="00284B45"/>
        </w:tc>
        <w:tc>
          <w:tcPr>
            <w:tcW w:w="285" w:type="dxa"/>
          </w:tcPr>
          <w:p w:rsidR="00284B45" w:rsidRDefault="00284B45"/>
        </w:tc>
        <w:tc>
          <w:tcPr>
            <w:tcW w:w="710" w:type="dxa"/>
          </w:tcPr>
          <w:p w:rsidR="00284B45" w:rsidRDefault="00284B45"/>
        </w:tc>
        <w:tc>
          <w:tcPr>
            <w:tcW w:w="1419" w:type="dxa"/>
          </w:tcPr>
          <w:p w:rsidR="00284B45" w:rsidRDefault="00284B45"/>
        </w:tc>
        <w:tc>
          <w:tcPr>
            <w:tcW w:w="1419" w:type="dxa"/>
          </w:tcPr>
          <w:p w:rsidR="00284B45" w:rsidRDefault="00284B45"/>
        </w:tc>
        <w:tc>
          <w:tcPr>
            <w:tcW w:w="710" w:type="dxa"/>
          </w:tcPr>
          <w:p w:rsidR="00284B45" w:rsidRDefault="00284B45"/>
        </w:tc>
        <w:tc>
          <w:tcPr>
            <w:tcW w:w="426" w:type="dxa"/>
          </w:tcPr>
          <w:p w:rsidR="00284B45" w:rsidRDefault="00284B45"/>
        </w:tc>
        <w:tc>
          <w:tcPr>
            <w:tcW w:w="5118" w:type="dxa"/>
            <w:gridSpan w:val="3"/>
            <w:vMerge/>
            <w:shd w:val="clear" w:color="000000" w:fill="FFFFFF"/>
            <w:tcMar>
              <w:left w:w="34" w:type="dxa"/>
              <w:right w:w="34" w:type="dxa"/>
            </w:tcMar>
          </w:tcPr>
          <w:p w:rsidR="00284B45" w:rsidRDefault="00284B45"/>
        </w:tc>
      </w:tr>
      <w:tr w:rsidR="00284B45">
        <w:trPr>
          <w:trHeight w:hRule="exact" w:val="1590"/>
        </w:trPr>
        <w:tc>
          <w:tcPr>
            <w:tcW w:w="143" w:type="dxa"/>
          </w:tcPr>
          <w:p w:rsidR="00284B45" w:rsidRDefault="00284B45"/>
        </w:tc>
        <w:tc>
          <w:tcPr>
            <w:tcW w:w="285" w:type="dxa"/>
          </w:tcPr>
          <w:p w:rsidR="00284B45" w:rsidRDefault="00284B45"/>
        </w:tc>
        <w:tc>
          <w:tcPr>
            <w:tcW w:w="710" w:type="dxa"/>
          </w:tcPr>
          <w:p w:rsidR="00284B45" w:rsidRDefault="00284B45"/>
        </w:tc>
        <w:tc>
          <w:tcPr>
            <w:tcW w:w="1419" w:type="dxa"/>
          </w:tcPr>
          <w:p w:rsidR="00284B45" w:rsidRDefault="00284B45"/>
        </w:tc>
        <w:tc>
          <w:tcPr>
            <w:tcW w:w="1419" w:type="dxa"/>
          </w:tcPr>
          <w:p w:rsidR="00284B45" w:rsidRDefault="00284B45"/>
        </w:tc>
        <w:tc>
          <w:tcPr>
            <w:tcW w:w="710" w:type="dxa"/>
          </w:tcPr>
          <w:p w:rsidR="00284B45" w:rsidRDefault="00284B45"/>
        </w:tc>
        <w:tc>
          <w:tcPr>
            <w:tcW w:w="426" w:type="dxa"/>
          </w:tcPr>
          <w:p w:rsidR="00284B45" w:rsidRDefault="00284B45"/>
        </w:tc>
        <w:tc>
          <w:tcPr>
            <w:tcW w:w="1277" w:type="dxa"/>
          </w:tcPr>
          <w:p w:rsidR="00284B45" w:rsidRDefault="00284B45"/>
        </w:tc>
        <w:tc>
          <w:tcPr>
            <w:tcW w:w="993" w:type="dxa"/>
          </w:tcPr>
          <w:p w:rsidR="00284B45" w:rsidRDefault="00284B45"/>
        </w:tc>
        <w:tc>
          <w:tcPr>
            <w:tcW w:w="2836" w:type="dxa"/>
          </w:tcPr>
          <w:p w:rsidR="00284B45" w:rsidRDefault="00284B45"/>
        </w:tc>
      </w:tr>
      <w:tr w:rsidR="00284B45">
        <w:trPr>
          <w:trHeight w:hRule="exact" w:val="277"/>
        </w:trPr>
        <w:tc>
          <w:tcPr>
            <w:tcW w:w="143" w:type="dxa"/>
          </w:tcPr>
          <w:p w:rsidR="00284B45" w:rsidRDefault="00284B45"/>
        </w:tc>
        <w:tc>
          <w:tcPr>
            <w:tcW w:w="10079" w:type="dxa"/>
            <w:gridSpan w:val="9"/>
            <w:vMerge w:val="restart"/>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84B45">
        <w:trPr>
          <w:trHeight w:hRule="exact" w:val="138"/>
        </w:trPr>
        <w:tc>
          <w:tcPr>
            <w:tcW w:w="143" w:type="dxa"/>
          </w:tcPr>
          <w:p w:rsidR="00284B45" w:rsidRDefault="00284B45"/>
        </w:tc>
        <w:tc>
          <w:tcPr>
            <w:tcW w:w="10079" w:type="dxa"/>
            <w:gridSpan w:val="9"/>
            <w:vMerge/>
            <w:shd w:val="clear" w:color="000000" w:fill="FFFFFF"/>
            <w:tcMar>
              <w:left w:w="34" w:type="dxa"/>
              <w:right w:w="34" w:type="dxa"/>
            </w:tcMar>
          </w:tcPr>
          <w:p w:rsidR="00284B45" w:rsidRDefault="00284B45"/>
        </w:tc>
      </w:tr>
      <w:tr w:rsidR="00284B45">
        <w:trPr>
          <w:trHeight w:hRule="exact" w:val="1666"/>
        </w:trPr>
        <w:tc>
          <w:tcPr>
            <w:tcW w:w="143" w:type="dxa"/>
          </w:tcPr>
          <w:p w:rsidR="00284B45" w:rsidRDefault="00284B45"/>
        </w:tc>
        <w:tc>
          <w:tcPr>
            <w:tcW w:w="10079" w:type="dxa"/>
            <w:gridSpan w:val="9"/>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284B45" w:rsidRDefault="00284B45">
            <w:pPr>
              <w:spacing w:after="0" w:line="240" w:lineRule="auto"/>
              <w:jc w:val="center"/>
              <w:rPr>
                <w:sz w:val="24"/>
                <w:szCs w:val="24"/>
              </w:rPr>
            </w:pPr>
          </w:p>
          <w:p w:rsidR="00284B45" w:rsidRDefault="00F2458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84B45" w:rsidRDefault="00284B45">
            <w:pPr>
              <w:spacing w:after="0" w:line="240" w:lineRule="auto"/>
              <w:jc w:val="center"/>
              <w:rPr>
                <w:sz w:val="24"/>
                <w:szCs w:val="24"/>
              </w:rPr>
            </w:pPr>
          </w:p>
          <w:p w:rsidR="00284B45" w:rsidRDefault="00F24583">
            <w:pPr>
              <w:spacing w:after="0" w:line="240" w:lineRule="auto"/>
              <w:jc w:val="center"/>
              <w:rPr>
                <w:sz w:val="24"/>
                <w:szCs w:val="24"/>
              </w:rPr>
            </w:pPr>
            <w:r>
              <w:rPr>
                <w:rFonts w:ascii="Times New Roman" w:hAnsi="Times New Roman" w:cs="Times New Roman"/>
                <w:color w:val="000000"/>
                <w:sz w:val="24"/>
                <w:szCs w:val="24"/>
              </w:rPr>
              <w:t>Омск, 2021</w:t>
            </w:r>
          </w:p>
        </w:tc>
      </w:tr>
    </w:tbl>
    <w:p w:rsidR="00284B45" w:rsidRDefault="00F2458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84B45">
        <w:trPr>
          <w:trHeight w:hRule="exact" w:val="2222"/>
        </w:trPr>
        <w:tc>
          <w:tcPr>
            <w:tcW w:w="10788" w:type="dxa"/>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color w:val="000000"/>
                <w:sz w:val="24"/>
                <w:szCs w:val="24"/>
              </w:rPr>
              <w:lastRenderedPageBreak/>
              <w:t>Составитель:</w:t>
            </w:r>
          </w:p>
          <w:p w:rsidR="00284B45" w:rsidRDefault="00284B45">
            <w:pPr>
              <w:spacing w:after="0" w:line="240" w:lineRule="auto"/>
              <w:rPr>
                <w:sz w:val="24"/>
                <w:szCs w:val="24"/>
              </w:rPr>
            </w:pPr>
          </w:p>
          <w:p w:rsidR="00284B45" w:rsidRDefault="00F24583">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284B45" w:rsidRDefault="00284B45">
            <w:pPr>
              <w:spacing w:after="0" w:line="240" w:lineRule="auto"/>
              <w:rPr>
                <w:sz w:val="24"/>
                <w:szCs w:val="24"/>
              </w:rPr>
            </w:pPr>
          </w:p>
          <w:p w:rsidR="00284B45" w:rsidRDefault="00F2458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284B45" w:rsidRDefault="00F24583">
            <w:pPr>
              <w:spacing w:after="0" w:line="240" w:lineRule="auto"/>
              <w:rPr>
                <w:sz w:val="24"/>
                <w:szCs w:val="24"/>
              </w:rPr>
            </w:pPr>
            <w:r>
              <w:rPr>
                <w:rFonts w:ascii="Times New Roman" w:hAnsi="Times New Roman" w:cs="Times New Roman"/>
                <w:color w:val="000000"/>
                <w:sz w:val="24"/>
                <w:szCs w:val="24"/>
              </w:rPr>
              <w:t>Протокол от 30.08.2021 г.  №1</w:t>
            </w:r>
          </w:p>
        </w:tc>
      </w:tr>
      <w:tr w:rsidR="00284B45">
        <w:trPr>
          <w:trHeight w:hRule="exact" w:val="277"/>
        </w:trPr>
        <w:tc>
          <w:tcPr>
            <w:tcW w:w="10788" w:type="dxa"/>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284B45" w:rsidRDefault="00F245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4B45">
        <w:trPr>
          <w:trHeight w:hRule="exact" w:val="277"/>
        </w:trPr>
        <w:tc>
          <w:tcPr>
            <w:tcW w:w="9654" w:type="dxa"/>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84B45">
        <w:trPr>
          <w:trHeight w:hRule="exact" w:val="555"/>
        </w:trPr>
        <w:tc>
          <w:tcPr>
            <w:tcW w:w="9640" w:type="dxa"/>
          </w:tcPr>
          <w:p w:rsidR="00284B45" w:rsidRDefault="00284B45"/>
        </w:tc>
      </w:tr>
      <w:tr w:rsidR="00284B45">
        <w:trPr>
          <w:trHeight w:hRule="exact" w:val="8751"/>
        </w:trPr>
        <w:tc>
          <w:tcPr>
            <w:tcW w:w="9654" w:type="dxa"/>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84B45" w:rsidRDefault="00F2458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84B45" w:rsidRDefault="00F2458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84B45" w:rsidRDefault="00F2458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84B45" w:rsidRDefault="00F2458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84B45" w:rsidRDefault="00F2458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84B45" w:rsidRDefault="00F2458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84B45" w:rsidRDefault="00F2458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84B45" w:rsidRDefault="00F2458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84B45" w:rsidRDefault="00F2458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84B45" w:rsidRDefault="00F2458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84B45" w:rsidRDefault="00F2458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84B45" w:rsidRDefault="00F245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4B45">
        <w:trPr>
          <w:trHeight w:hRule="exact" w:val="277"/>
        </w:trPr>
        <w:tc>
          <w:tcPr>
            <w:tcW w:w="9654" w:type="dxa"/>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84B45">
        <w:trPr>
          <w:trHeight w:hRule="exact" w:val="14348"/>
        </w:trPr>
        <w:tc>
          <w:tcPr>
            <w:tcW w:w="9654" w:type="dxa"/>
            <w:shd w:val="clear" w:color="000000" w:fill="FFFFFF"/>
            <w:tcMar>
              <w:left w:w="34" w:type="dxa"/>
              <w:right w:w="34" w:type="dxa"/>
            </w:tcMar>
          </w:tcPr>
          <w:p w:rsidR="00284B45" w:rsidRDefault="00F2458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84B45" w:rsidRDefault="00F2458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284B45" w:rsidRDefault="00F2458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84B45" w:rsidRDefault="00F2458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84B45" w:rsidRDefault="00F2458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84B45" w:rsidRDefault="00F2458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84B45" w:rsidRDefault="00F2458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84B45" w:rsidRDefault="00F2458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84B45" w:rsidRDefault="00F2458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84B45" w:rsidRDefault="00F2458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2021/2022 учебный год, утвержденным приказом ректора от 30.08.2021 №94;</w:t>
            </w:r>
          </w:p>
          <w:p w:rsidR="00284B45" w:rsidRDefault="00F2458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«Политическая география» в течение 2021/2022 учебного года:</w:t>
            </w:r>
          </w:p>
          <w:p w:rsidR="00284B45" w:rsidRDefault="00F2458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84B45">
        <w:trPr>
          <w:trHeight w:hRule="exact" w:val="138"/>
        </w:trPr>
        <w:tc>
          <w:tcPr>
            <w:tcW w:w="9640" w:type="dxa"/>
          </w:tcPr>
          <w:p w:rsidR="00284B45" w:rsidRDefault="00284B45"/>
        </w:tc>
      </w:tr>
      <w:tr w:rsidR="00284B45">
        <w:trPr>
          <w:trHeight w:hRule="exact" w:val="626"/>
        </w:trPr>
        <w:tc>
          <w:tcPr>
            <w:tcW w:w="9654" w:type="dxa"/>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b/>
                <w:color w:val="000000"/>
                <w:sz w:val="24"/>
                <w:szCs w:val="24"/>
              </w:rPr>
              <w:t>1. Наименование дисциплины: Б1.О.09 «Политическая география».</w:t>
            </w:r>
          </w:p>
          <w:p w:rsidR="00284B45" w:rsidRDefault="00F2458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284B45" w:rsidRDefault="00F245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4B45">
        <w:trPr>
          <w:trHeight w:hRule="exact" w:val="585"/>
        </w:trPr>
        <w:tc>
          <w:tcPr>
            <w:tcW w:w="9654" w:type="dxa"/>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284B45">
        <w:trPr>
          <w:trHeight w:hRule="exact" w:val="138"/>
        </w:trPr>
        <w:tc>
          <w:tcPr>
            <w:tcW w:w="9640" w:type="dxa"/>
          </w:tcPr>
          <w:p w:rsidR="00284B45" w:rsidRDefault="00284B45"/>
        </w:tc>
      </w:tr>
      <w:tr w:rsidR="00284B45">
        <w:trPr>
          <w:trHeight w:hRule="exact" w:val="3260"/>
        </w:trPr>
        <w:tc>
          <w:tcPr>
            <w:tcW w:w="9654" w:type="dxa"/>
            <w:shd w:val="clear" w:color="000000" w:fill="FFFFFF"/>
            <w:tcMar>
              <w:left w:w="34" w:type="dxa"/>
              <w:right w:w="34" w:type="dxa"/>
            </w:tcMar>
          </w:tcPr>
          <w:p w:rsidR="00284B45" w:rsidRDefault="00F2458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84B45" w:rsidRDefault="00F2458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«Политическая география»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84B45">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b/>
                <w:color w:val="000000"/>
                <w:sz w:val="24"/>
                <w:szCs w:val="24"/>
              </w:rPr>
              <w:t>Код компетенции: ОПК-4</w:t>
            </w:r>
          </w:p>
          <w:p w:rsidR="00284B45" w:rsidRDefault="00F24583">
            <w:pPr>
              <w:spacing w:after="0" w:line="240" w:lineRule="auto"/>
              <w:rPr>
                <w:sz w:val="24"/>
                <w:szCs w:val="24"/>
              </w:rPr>
            </w:pPr>
            <w:r>
              <w:rPr>
                <w:rFonts w:ascii="Times New Roman" w:hAnsi="Times New Roman" w:cs="Times New Roman"/>
                <w:b/>
                <w:color w:val="000000"/>
                <w:sz w:val="24"/>
                <w:szCs w:val="24"/>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rsidR="00284B45">
        <w:trPr>
          <w:trHeight w:hRule="exact" w:val="585"/>
        </w:trPr>
        <w:tc>
          <w:tcPr>
            <w:tcW w:w="9654" w:type="dxa"/>
            <w:shd w:val="clear" w:color="000000" w:fill="FFFFFF"/>
            <w:tcMar>
              <w:left w:w="34" w:type="dxa"/>
              <w:right w:w="34" w:type="dxa"/>
            </w:tcMar>
          </w:tcPr>
          <w:p w:rsidR="00284B45" w:rsidRDefault="00284B45">
            <w:pPr>
              <w:spacing w:after="0" w:line="240" w:lineRule="auto"/>
              <w:rPr>
                <w:sz w:val="24"/>
                <w:szCs w:val="24"/>
              </w:rPr>
            </w:pPr>
          </w:p>
          <w:p w:rsidR="00284B45" w:rsidRDefault="00F2458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84B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color w:val="000000"/>
                <w:sz w:val="24"/>
                <w:szCs w:val="24"/>
              </w:rPr>
              <w:t>ОПК-4.1 знать причинно-следственные связи между общественно-политическими, экономическими, социальными и культурными процессами</w:t>
            </w:r>
          </w:p>
        </w:tc>
      </w:tr>
      <w:tr w:rsidR="00284B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color w:val="000000"/>
                <w:sz w:val="24"/>
                <w:szCs w:val="24"/>
              </w:rPr>
              <w:t>ОПК-4.2 знать взаимозависимости между общественно- политическими, экономическими, социальными и культурными процессами</w:t>
            </w:r>
          </w:p>
        </w:tc>
      </w:tr>
      <w:tr w:rsidR="00284B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color w:val="000000"/>
                <w:sz w:val="24"/>
                <w:szCs w:val="24"/>
              </w:rPr>
              <w:t>ОПК-4.3 уметь давать характеристику и оценку общественно-политическим событиями</w:t>
            </w:r>
          </w:p>
        </w:tc>
      </w:tr>
      <w:tr w:rsidR="00284B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color w:val="000000"/>
                <w:sz w:val="24"/>
                <w:szCs w:val="24"/>
              </w:rPr>
              <w:t>ОПК-4.4 уметь давать оценку общественно-политическим событиями и процессам</w:t>
            </w:r>
          </w:p>
        </w:tc>
      </w:tr>
      <w:tr w:rsidR="00284B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color w:val="000000"/>
                <w:sz w:val="24"/>
                <w:szCs w:val="24"/>
              </w:rPr>
              <w:t>ОПК-4.5 уметь выявлять связь экономических, социальных и культурно- цивилизационных контекстов, в их взаимосвязанном комплексе</w:t>
            </w:r>
          </w:p>
        </w:tc>
      </w:tr>
      <w:tr w:rsidR="00284B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color w:val="000000"/>
                <w:sz w:val="24"/>
                <w:szCs w:val="24"/>
              </w:rPr>
              <w:t>ОПК-4.6 владеть базовыми и специальными знаниями и навыками теоретического и прикладного характера в области политических наук</w:t>
            </w:r>
          </w:p>
        </w:tc>
      </w:tr>
      <w:tr w:rsidR="00284B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color w:val="000000"/>
                <w:sz w:val="24"/>
                <w:szCs w:val="24"/>
              </w:rPr>
              <w:t>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rsidR="00284B45">
        <w:trPr>
          <w:trHeight w:hRule="exact" w:val="277"/>
        </w:trPr>
        <w:tc>
          <w:tcPr>
            <w:tcW w:w="9640" w:type="dxa"/>
          </w:tcPr>
          <w:p w:rsidR="00284B45" w:rsidRDefault="00284B45"/>
        </w:tc>
      </w:tr>
      <w:tr w:rsidR="00284B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b/>
                <w:color w:val="000000"/>
                <w:sz w:val="24"/>
                <w:szCs w:val="24"/>
              </w:rPr>
              <w:t>Код компетенции: УК-5</w:t>
            </w:r>
          </w:p>
          <w:p w:rsidR="00284B45" w:rsidRDefault="00F24583">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284B45">
        <w:trPr>
          <w:trHeight w:hRule="exact" w:val="585"/>
        </w:trPr>
        <w:tc>
          <w:tcPr>
            <w:tcW w:w="9654" w:type="dxa"/>
            <w:shd w:val="clear" w:color="000000" w:fill="FFFFFF"/>
            <w:tcMar>
              <w:left w:w="34" w:type="dxa"/>
              <w:right w:w="34" w:type="dxa"/>
            </w:tcMar>
          </w:tcPr>
          <w:p w:rsidR="00284B45" w:rsidRDefault="00284B45">
            <w:pPr>
              <w:spacing w:after="0" w:line="240" w:lineRule="auto"/>
              <w:rPr>
                <w:sz w:val="24"/>
                <w:szCs w:val="24"/>
              </w:rPr>
            </w:pPr>
          </w:p>
          <w:p w:rsidR="00284B45" w:rsidRDefault="00F2458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84B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284B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284B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color w:val="000000"/>
                <w:sz w:val="24"/>
                <w:szCs w:val="24"/>
              </w:rPr>
              <w:t>УК-5.3 знать современные тенденции развития цивилизации</w:t>
            </w:r>
          </w:p>
        </w:tc>
      </w:tr>
      <w:tr w:rsidR="00284B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284B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 искусства</w:t>
            </w:r>
          </w:p>
        </w:tc>
      </w:tr>
      <w:tr w:rsidR="00284B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color w:val="000000"/>
                <w:sz w:val="24"/>
                <w:szCs w:val="24"/>
              </w:rPr>
              <w:t>УК-5.6 уметь выявлять и осмыслять современные тенденции развития общества</w:t>
            </w:r>
          </w:p>
        </w:tc>
      </w:tr>
      <w:tr w:rsidR="00284B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284B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 культуры</w:t>
            </w:r>
          </w:p>
        </w:tc>
      </w:tr>
    </w:tbl>
    <w:p w:rsidR="00284B45" w:rsidRDefault="00F2458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84B45">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color w:val="000000"/>
                <w:sz w:val="24"/>
                <w:szCs w:val="24"/>
              </w:rPr>
              <w:lastRenderedPageBreak/>
              <w:t>УК-5.9 владеть навыками деятельности в поликультурной среде</w:t>
            </w:r>
          </w:p>
        </w:tc>
      </w:tr>
      <w:tr w:rsidR="00284B45">
        <w:trPr>
          <w:trHeight w:hRule="exact" w:val="416"/>
        </w:trPr>
        <w:tc>
          <w:tcPr>
            <w:tcW w:w="3970" w:type="dxa"/>
          </w:tcPr>
          <w:p w:rsidR="00284B45" w:rsidRDefault="00284B45"/>
        </w:tc>
        <w:tc>
          <w:tcPr>
            <w:tcW w:w="1702" w:type="dxa"/>
          </w:tcPr>
          <w:p w:rsidR="00284B45" w:rsidRDefault="00284B45"/>
        </w:tc>
        <w:tc>
          <w:tcPr>
            <w:tcW w:w="1702" w:type="dxa"/>
          </w:tcPr>
          <w:p w:rsidR="00284B45" w:rsidRDefault="00284B45"/>
        </w:tc>
        <w:tc>
          <w:tcPr>
            <w:tcW w:w="426" w:type="dxa"/>
          </w:tcPr>
          <w:p w:rsidR="00284B45" w:rsidRDefault="00284B45"/>
        </w:tc>
        <w:tc>
          <w:tcPr>
            <w:tcW w:w="710" w:type="dxa"/>
          </w:tcPr>
          <w:p w:rsidR="00284B45" w:rsidRDefault="00284B45"/>
        </w:tc>
        <w:tc>
          <w:tcPr>
            <w:tcW w:w="143" w:type="dxa"/>
          </w:tcPr>
          <w:p w:rsidR="00284B45" w:rsidRDefault="00284B45"/>
        </w:tc>
        <w:tc>
          <w:tcPr>
            <w:tcW w:w="993" w:type="dxa"/>
          </w:tcPr>
          <w:p w:rsidR="00284B45" w:rsidRDefault="00284B45"/>
        </w:tc>
      </w:tr>
      <w:tr w:rsidR="00284B45">
        <w:trPr>
          <w:trHeight w:hRule="exact" w:val="304"/>
        </w:trPr>
        <w:tc>
          <w:tcPr>
            <w:tcW w:w="9654" w:type="dxa"/>
            <w:gridSpan w:val="7"/>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84B45">
        <w:trPr>
          <w:trHeight w:hRule="exact" w:val="1366"/>
        </w:trPr>
        <w:tc>
          <w:tcPr>
            <w:tcW w:w="9654" w:type="dxa"/>
            <w:gridSpan w:val="7"/>
            <w:shd w:val="clear" w:color="000000" w:fill="FFFFFF"/>
            <w:tcMar>
              <w:left w:w="34" w:type="dxa"/>
              <w:right w:w="34" w:type="dxa"/>
            </w:tcMar>
          </w:tcPr>
          <w:p w:rsidR="00284B45" w:rsidRDefault="00284B45">
            <w:pPr>
              <w:spacing w:after="0" w:line="240" w:lineRule="auto"/>
              <w:jc w:val="both"/>
              <w:rPr>
                <w:sz w:val="24"/>
                <w:szCs w:val="24"/>
              </w:rPr>
            </w:pPr>
          </w:p>
          <w:p w:rsidR="00284B45" w:rsidRDefault="00F24583">
            <w:pPr>
              <w:spacing w:after="0" w:line="240" w:lineRule="auto"/>
              <w:jc w:val="both"/>
              <w:rPr>
                <w:sz w:val="24"/>
                <w:szCs w:val="24"/>
              </w:rPr>
            </w:pPr>
            <w:r>
              <w:rPr>
                <w:rFonts w:ascii="Times New Roman" w:hAnsi="Times New Roman" w:cs="Times New Roman"/>
                <w:color w:val="000000"/>
                <w:sz w:val="24"/>
                <w:szCs w:val="24"/>
              </w:rPr>
              <w:t>Дисциплина Б1.О.09 «Политическая география»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rsidR="00284B45">
        <w:trPr>
          <w:trHeight w:hRule="exact" w:val="138"/>
        </w:trPr>
        <w:tc>
          <w:tcPr>
            <w:tcW w:w="3970" w:type="dxa"/>
          </w:tcPr>
          <w:p w:rsidR="00284B45" w:rsidRDefault="00284B45"/>
        </w:tc>
        <w:tc>
          <w:tcPr>
            <w:tcW w:w="1702" w:type="dxa"/>
          </w:tcPr>
          <w:p w:rsidR="00284B45" w:rsidRDefault="00284B45"/>
        </w:tc>
        <w:tc>
          <w:tcPr>
            <w:tcW w:w="1702" w:type="dxa"/>
          </w:tcPr>
          <w:p w:rsidR="00284B45" w:rsidRDefault="00284B45"/>
        </w:tc>
        <w:tc>
          <w:tcPr>
            <w:tcW w:w="426" w:type="dxa"/>
          </w:tcPr>
          <w:p w:rsidR="00284B45" w:rsidRDefault="00284B45"/>
        </w:tc>
        <w:tc>
          <w:tcPr>
            <w:tcW w:w="710" w:type="dxa"/>
          </w:tcPr>
          <w:p w:rsidR="00284B45" w:rsidRDefault="00284B45"/>
        </w:tc>
        <w:tc>
          <w:tcPr>
            <w:tcW w:w="143" w:type="dxa"/>
          </w:tcPr>
          <w:p w:rsidR="00284B45" w:rsidRDefault="00284B45"/>
        </w:tc>
        <w:tc>
          <w:tcPr>
            <w:tcW w:w="993" w:type="dxa"/>
          </w:tcPr>
          <w:p w:rsidR="00284B45" w:rsidRDefault="00284B45"/>
        </w:tc>
      </w:tr>
      <w:tr w:rsidR="00284B4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B45" w:rsidRDefault="00F2458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B45" w:rsidRDefault="00F24583">
            <w:pPr>
              <w:spacing w:after="0" w:line="240" w:lineRule="auto"/>
              <w:jc w:val="center"/>
              <w:rPr>
                <w:sz w:val="24"/>
                <w:szCs w:val="24"/>
              </w:rPr>
            </w:pPr>
            <w:r>
              <w:rPr>
                <w:rFonts w:ascii="Times New Roman" w:hAnsi="Times New Roman" w:cs="Times New Roman"/>
                <w:color w:val="000000"/>
                <w:sz w:val="24"/>
                <w:szCs w:val="24"/>
              </w:rPr>
              <w:t>Коды</w:t>
            </w:r>
          </w:p>
          <w:p w:rsidR="00284B45" w:rsidRDefault="00F24583">
            <w:pPr>
              <w:spacing w:after="0" w:line="240" w:lineRule="auto"/>
              <w:jc w:val="center"/>
              <w:rPr>
                <w:sz w:val="24"/>
                <w:szCs w:val="24"/>
              </w:rPr>
            </w:pPr>
            <w:r>
              <w:rPr>
                <w:rFonts w:ascii="Times New Roman" w:hAnsi="Times New Roman" w:cs="Times New Roman"/>
                <w:color w:val="000000"/>
                <w:sz w:val="24"/>
                <w:szCs w:val="24"/>
              </w:rPr>
              <w:t>форми-</w:t>
            </w:r>
          </w:p>
          <w:p w:rsidR="00284B45" w:rsidRDefault="00F24583">
            <w:pPr>
              <w:spacing w:after="0" w:line="240" w:lineRule="auto"/>
              <w:jc w:val="center"/>
              <w:rPr>
                <w:sz w:val="24"/>
                <w:szCs w:val="24"/>
              </w:rPr>
            </w:pPr>
            <w:r>
              <w:rPr>
                <w:rFonts w:ascii="Times New Roman" w:hAnsi="Times New Roman" w:cs="Times New Roman"/>
                <w:color w:val="000000"/>
                <w:sz w:val="24"/>
                <w:szCs w:val="24"/>
              </w:rPr>
              <w:t>руемых</w:t>
            </w:r>
          </w:p>
          <w:p w:rsidR="00284B45" w:rsidRDefault="00F24583">
            <w:pPr>
              <w:spacing w:after="0" w:line="240" w:lineRule="auto"/>
              <w:jc w:val="center"/>
              <w:rPr>
                <w:sz w:val="24"/>
                <w:szCs w:val="24"/>
              </w:rPr>
            </w:pPr>
            <w:r>
              <w:rPr>
                <w:rFonts w:ascii="Times New Roman" w:hAnsi="Times New Roman" w:cs="Times New Roman"/>
                <w:color w:val="000000"/>
                <w:sz w:val="24"/>
                <w:szCs w:val="24"/>
              </w:rPr>
              <w:t>компе-</w:t>
            </w:r>
          </w:p>
          <w:p w:rsidR="00284B45" w:rsidRDefault="00F24583">
            <w:pPr>
              <w:spacing w:after="0" w:line="240" w:lineRule="auto"/>
              <w:jc w:val="center"/>
              <w:rPr>
                <w:sz w:val="24"/>
                <w:szCs w:val="24"/>
              </w:rPr>
            </w:pPr>
            <w:r>
              <w:rPr>
                <w:rFonts w:ascii="Times New Roman" w:hAnsi="Times New Roman" w:cs="Times New Roman"/>
                <w:color w:val="000000"/>
                <w:sz w:val="24"/>
                <w:szCs w:val="24"/>
              </w:rPr>
              <w:t>тенций</w:t>
            </w:r>
          </w:p>
        </w:tc>
      </w:tr>
      <w:tr w:rsidR="00284B4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B45" w:rsidRDefault="00F2458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B45" w:rsidRDefault="00284B45"/>
        </w:tc>
      </w:tr>
      <w:tr w:rsidR="00284B4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B45" w:rsidRDefault="00F2458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B45" w:rsidRDefault="00F2458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B45" w:rsidRDefault="00284B45"/>
        </w:tc>
      </w:tr>
      <w:tr w:rsidR="00284B45">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B45" w:rsidRDefault="00F24583">
            <w:pPr>
              <w:spacing w:after="0" w:line="240" w:lineRule="auto"/>
              <w:jc w:val="center"/>
            </w:pPr>
            <w:r>
              <w:rPr>
                <w:rFonts w:ascii="Times New Roman" w:hAnsi="Times New Roman" w:cs="Times New Roman"/>
                <w:color w:val="000000"/>
              </w:rPr>
              <w:t>История международных отношений</w:t>
            </w:r>
          </w:p>
          <w:p w:rsidR="00284B45" w:rsidRDefault="00F24583">
            <w:pPr>
              <w:spacing w:after="0" w:line="240" w:lineRule="auto"/>
              <w:jc w:val="center"/>
            </w:pPr>
            <w:r>
              <w:rPr>
                <w:rFonts w:ascii="Times New Roman" w:hAnsi="Times New Roman" w:cs="Times New Roman"/>
                <w:color w:val="000000"/>
              </w:rPr>
              <w:t>История политических учений</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B45" w:rsidRDefault="00284B45"/>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B45" w:rsidRDefault="00F24583">
            <w:pPr>
              <w:spacing w:after="0" w:line="240" w:lineRule="auto"/>
              <w:jc w:val="center"/>
              <w:rPr>
                <w:sz w:val="24"/>
                <w:szCs w:val="24"/>
              </w:rPr>
            </w:pPr>
            <w:r>
              <w:rPr>
                <w:rFonts w:ascii="Times New Roman" w:hAnsi="Times New Roman" w:cs="Times New Roman"/>
                <w:color w:val="000000"/>
                <w:sz w:val="24"/>
                <w:szCs w:val="24"/>
              </w:rPr>
              <w:t>ОПК-4, УК-5</w:t>
            </w:r>
          </w:p>
        </w:tc>
      </w:tr>
      <w:tr w:rsidR="00284B45">
        <w:trPr>
          <w:trHeight w:hRule="exact" w:val="138"/>
        </w:trPr>
        <w:tc>
          <w:tcPr>
            <w:tcW w:w="3970" w:type="dxa"/>
          </w:tcPr>
          <w:p w:rsidR="00284B45" w:rsidRDefault="00284B45"/>
        </w:tc>
        <w:tc>
          <w:tcPr>
            <w:tcW w:w="1702" w:type="dxa"/>
          </w:tcPr>
          <w:p w:rsidR="00284B45" w:rsidRDefault="00284B45"/>
        </w:tc>
        <w:tc>
          <w:tcPr>
            <w:tcW w:w="1702" w:type="dxa"/>
          </w:tcPr>
          <w:p w:rsidR="00284B45" w:rsidRDefault="00284B45"/>
        </w:tc>
        <w:tc>
          <w:tcPr>
            <w:tcW w:w="426" w:type="dxa"/>
          </w:tcPr>
          <w:p w:rsidR="00284B45" w:rsidRDefault="00284B45"/>
        </w:tc>
        <w:tc>
          <w:tcPr>
            <w:tcW w:w="710" w:type="dxa"/>
          </w:tcPr>
          <w:p w:rsidR="00284B45" w:rsidRDefault="00284B45"/>
        </w:tc>
        <w:tc>
          <w:tcPr>
            <w:tcW w:w="143" w:type="dxa"/>
          </w:tcPr>
          <w:p w:rsidR="00284B45" w:rsidRDefault="00284B45"/>
        </w:tc>
        <w:tc>
          <w:tcPr>
            <w:tcW w:w="993" w:type="dxa"/>
          </w:tcPr>
          <w:p w:rsidR="00284B45" w:rsidRDefault="00284B45"/>
        </w:tc>
      </w:tr>
      <w:tr w:rsidR="00284B45">
        <w:trPr>
          <w:trHeight w:hRule="exact" w:val="1125"/>
        </w:trPr>
        <w:tc>
          <w:tcPr>
            <w:tcW w:w="9654" w:type="dxa"/>
            <w:gridSpan w:val="7"/>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84B45">
        <w:trPr>
          <w:trHeight w:hRule="exact" w:val="585"/>
        </w:trPr>
        <w:tc>
          <w:tcPr>
            <w:tcW w:w="9654" w:type="dxa"/>
            <w:gridSpan w:val="7"/>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284B45" w:rsidRDefault="00F24583">
            <w:pPr>
              <w:spacing w:after="0" w:line="240" w:lineRule="auto"/>
              <w:jc w:val="center"/>
              <w:rPr>
                <w:sz w:val="24"/>
                <w:szCs w:val="24"/>
              </w:rPr>
            </w:pPr>
            <w:r>
              <w:rPr>
                <w:rFonts w:ascii="Times New Roman" w:hAnsi="Times New Roman" w:cs="Times New Roman"/>
                <w:color w:val="000000"/>
                <w:sz w:val="24"/>
                <w:szCs w:val="24"/>
              </w:rPr>
              <w:t>Из них:</w:t>
            </w:r>
          </w:p>
        </w:tc>
      </w:tr>
      <w:tr w:rsidR="00284B45">
        <w:trPr>
          <w:trHeight w:hRule="exact" w:val="138"/>
        </w:trPr>
        <w:tc>
          <w:tcPr>
            <w:tcW w:w="3970" w:type="dxa"/>
          </w:tcPr>
          <w:p w:rsidR="00284B45" w:rsidRDefault="00284B45"/>
        </w:tc>
        <w:tc>
          <w:tcPr>
            <w:tcW w:w="1702" w:type="dxa"/>
          </w:tcPr>
          <w:p w:rsidR="00284B45" w:rsidRDefault="00284B45"/>
        </w:tc>
        <w:tc>
          <w:tcPr>
            <w:tcW w:w="1702" w:type="dxa"/>
          </w:tcPr>
          <w:p w:rsidR="00284B45" w:rsidRDefault="00284B45"/>
        </w:tc>
        <w:tc>
          <w:tcPr>
            <w:tcW w:w="426" w:type="dxa"/>
          </w:tcPr>
          <w:p w:rsidR="00284B45" w:rsidRDefault="00284B45"/>
        </w:tc>
        <w:tc>
          <w:tcPr>
            <w:tcW w:w="710" w:type="dxa"/>
          </w:tcPr>
          <w:p w:rsidR="00284B45" w:rsidRDefault="00284B45"/>
        </w:tc>
        <w:tc>
          <w:tcPr>
            <w:tcW w:w="143" w:type="dxa"/>
          </w:tcPr>
          <w:p w:rsidR="00284B45" w:rsidRDefault="00284B45"/>
        </w:tc>
        <w:tc>
          <w:tcPr>
            <w:tcW w:w="993" w:type="dxa"/>
          </w:tcPr>
          <w:p w:rsidR="00284B45" w:rsidRDefault="00284B45"/>
        </w:tc>
      </w:tr>
      <w:tr w:rsidR="00284B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12</w:t>
            </w:r>
          </w:p>
        </w:tc>
      </w:tr>
      <w:tr w:rsidR="00284B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6</w:t>
            </w:r>
          </w:p>
        </w:tc>
      </w:tr>
      <w:tr w:rsidR="00284B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0</w:t>
            </w:r>
          </w:p>
        </w:tc>
      </w:tr>
      <w:tr w:rsidR="00284B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6</w:t>
            </w:r>
          </w:p>
        </w:tc>
      </w:tr>
      <w:tr w:rsidR="00284B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0</w:t>
            </w:r>
          </w:p>
        </w:tc>
      </w:tr>
      <w:tr w:rsidR="00284B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22</w:t>
            </w:r>
          </w:p>
        </w:tc>
      </w:tr>
      <w:tr w:rsidR="00284B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36</w:t>
            </w:r>
          </w:p>
        </w:tc>
      </w:tr>
      <w:tr w:rsidR="00284B45">
        <w:trPr>
          <w:trHeight w:hRule="exact" w:val="416"/>
        </w:trPr>
        <w:tc>
          <w:tcPr>
            <w:tcW w:w="3970" w:type="dxa"/>
          </w:tcPr>
          <w:p w:rsidR="00284B45" w:rsidRDefault="00284B45"/>
        </w:tc>
        <w:tc>
          <w:tcPr>
            <w:tcW w:w="1702" w:type="dxa"/>
          </w:tcPr>
          <w:p w:rsidR="00284B45" w:rsidRDefault="00284B45"/>
        </w:tc>
        <w:tc>
          <w:tcPr>
            <w:tcW w:w="1702" w:type="dxa"/>
          </w:tcPr>
          <w:p w:rsidR="00284B45" w:rsidRDefault="00284B45"/>
        </w:tc>
        <w:tc>
          <w:tcPr>
            <w:tcW w:w="426" w:type="dxa"/>
          </w:tcPr>
          <w:p w:rsidR="00284B45" w:rsidRDefault="00284B45"/>
        </w:tc>
        <w:tc>
          <w:tcPr>
            <w:tcW w:w="710" w:type="dxa"/>
          </w:tcPr>
          <w:p w:rsidR="00284B45" w:rsidRDefault="00284B45"/>
        </w:tc>
        <w:tc>
          <w:tcPr>
            <w:tcW w:w="143" w:type="dxa"/>
          </w:tcPr>
          <w:p w:rsidR="00284B45" w:rsidRDefault="00284B45"/>
        </w:tc>
        <w:tc>
          <w:tcPr>
            <w:tcW w:w="993" w:type="dxa"/>
          </w:tcPr>
          <w:p w:rsidR="00284B45" w:rsidRDefault="00284B45"/>
        </w:tc>
      </w:tr>
      <w:tr w:rsidR="00284B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экзамены 1</w:t>
            </w:r>
          </w:p>
        </w:tc>
      </w:tr>
      <w:tr w:rsidR="00284B45">
        <w:trPr>
          <w:trHeight w:hRule="exact" w:val="277"/>
        </w:trPr>
        <w:tc>
          <w:tcPr>
            <w:tcW w:w="3970" w:type="dxa"/>
          </w:tcPr>
          <w:p w:rsidR="00284B45" w:rsidRDefault="00284B45"/>
        </w:tc>
        <w:tc>
          <w:tcPr>
            <w:tcW w:w="1702" w:type="dxa"/>
          </w:tcPr>
          <w:p w:rsidR="00284B45" w:rsidRDefault="00284B45"/>
        </w:tc>
        <w:tc>
          <w:tcPr>
            <w:tcW w:w="1702" w:type="dxa"/>
          </w:tcPr>
          <w:p w:rsidR="00284B45" w:rsidRDefault="00284B45"/>
        </w:tc>
        <w:tc>
          <w:tcPr>
            <w:tcW w:w="426" w:type="dxa"/>
          </w:tcPr>
          <w:p w:rsidR="00284B45" w:rsidRDefault="00284B45"/>
        </w:tc>
        <w:tc>
          <w:tcPr>
            <w:tcW w:w="710" w:type="dxa"/>
          </w:tcPr>
          <w:p w:rsidR="00284B45" w:rsidRDefault="00284B45"/>
        </w:tc>
        <w:tc>
          <w:tcPr>
            <w:tcW w:w="143" w:type="dxa"/>
          </w:tcPr>
          <w:p w:rsidR="00284B45" w:rsidRDefault="00284B45"/>
        </w:tc>
        <w:tc>
          <w:tcPr>
            <w:tcW w:w="993" w:type="dxa"/>
          </w:tcPr>
          <w:p w:rsidR="00284B45" w:rsidRDefault="00284B45"/>
        </w:tc>
      </w:tr>
      <w:tr w:rsidR="00284B45">
        <w:trPr>
          <w:trHeight w:hRule="exact" w:val="1666"/>
        </w:trPr>
        <w:tc>
          <w:tcPr>
            <w:tcW w:w="9654" w:type="dxa"/>
            <w:gridSpan w:val="7"/>
            <w:shd w:val="clear" w:color="000000" w:fill="FFFFFF"/>
            <w:tcMar>
              <w:left w:w="34" w:type="dxa"/>
              <w:right w:w="34" w:type="dxa"/>
            </w:tcMar>
          </w:tcPr>
          <w:p w:rsidR="00284B45" w:rsidRDefault="00284B45">
            <w:pPr>
              <w:spacing w:after="0" w:line="240" w:lineRule="auto"/>
              <w:jc w:val="center"/>
              <w:rPr>
                <w:sz w:val="24"/>
                <w:szCs w:val="24"/>
              </w:rPr>
            </w:pPr>
          </w:p>
          <w:p w:rsidR="00284B45" w:rsidRDefault="00F2458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84B45" w:rsidRDefault="00284B45">
            <w:pPr>
              <w:spacing w:after="0" w:line="240" w:lineRule="auto"/>
              <w:jc w:val="center"/>
              <w:rPr>
                <w:sz w:val="24"/>
                <w:szCs w:val="24"/>
              </w:rPr>
            </w:pPr>
          </w:p>
          <w:p w:rsidR="00284B45" w:rsidRDefault="00F2458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84B45">
        <w:trPr>
          <w:trHeight w:hRule="exact" w:val="416"/>
        </w:trPr>
        <w:tc>
          <w:tcPr>
            <w:tcW w:w="3970" w:type="dxa"/>
          </w:tcPr>
          <w:p w:rsidR="00284B45" w:rsidRDefault="00284B45"/>
        </w:tc>
        <w:tc>
          <w:tcPr>
            <w:tcW w:w="1702" w:type="dxa"/>
          </w:tcPr>
          <w:p w:rsidR="00284B45" w:rsidRDefault="00284B45"/>
        </w:tc>
        <w:tc>
          <w:tcPr>
            <w:tcW w:w="1702" w:type="dxa"/>
          </w:tcPr>
          <w:p w:rsidR="00284B45" w:rsidRDefault="00284B45"/>
        </w:tc>
        <w:tc>
          <w:tcPr>
            <w:tcW w:w="426" w:type="dxa"/>
          </w:tcPr>
          <w:p w:rsidR="00284B45" w:rsidRDefault="00284B45"/>
        </w:tc>
        <w:tc>
          <w:tcPr>
            <w:tcW w:w="710" w:type="dxa"/>
          </w:tcPr>
          <w:p w:rsidR="00284B45" w:rsidRDefault="00284B45"/>
        </w:tc>
        <w:tc>
          <w:tcPr>
            <w:tcW w:w="143" w:type="dxa"/>
          </w:tcPr>
          <w:p w:rsidR="00284B45" w:rsidRDefault="00284B45"/>
        </w:tc>
        <w:tc>
          <w:tcPr>
            <w:tcW w:w="993" w:type="dxa"/>
          </w:tcPr>
          <w:p w:rsidR="00284B45" w:rsidRDefault="00284B45"/>
        </w:tc>
      </w:tr>
      <w:tr w:rsidR="00284B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B45" w:rsidRDefault="00F2458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B45" w:rsidRDefault="00F2458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B45" w:rsidRDefault="00F24583">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B45" w:rsidRDefault="00F24583">
            <w:pPr>
              <w:spacing w:after="0" w:line="240" w:lineRule="auto"/>
              <w:jc w:val="center"/>
              <w:rPr>
                <w:sz w:val="24"/>
                <w:szCs w:val="24"/>
              </w:rPr>
            </w:pPr>
            <w:r>
              <w:rPr>
                <w:rFonts w:ascii="Times New Roman" w:hAnsi="Times New Roman" w:cs="Times New Roman"/>
                <w:color w:val="000000"/>
                <w:sz w:val="24"/>
                <w:szCs w:val="24"/>
              </w:rPr>
              <w:t>Часов</w:t>
            </w:r>
          </w:p>
        </w:tc>
      </w:tr>
      <w:tr w:rsidR="00284B4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4B45" w:rsidRDefault="00284B4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4B45" w:rsidRDefault="00284B4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4B45" w:rsidRDefault="00284B4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4B45" w:rsidRDefault="00284B45"/>
        </w:tc>
      </w:tr>
      <w:tr w:rsidR="00284B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color w:val="000000"/>
                <w:sz w:val="24"/>
                <w:szCs w:val="24"/>
              </w:rPr>
              <w:t>Введение в политическую географию.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2</w:t>
            </w:r>
          </w:p>
        </w:tc>
      </w:tr>
      <w:tr w:rsidR="00284B4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color w:val="000000"/>
                <w:sz w:val="24"/>
                <w:szCs w:val="24"/>
              </w:rPr>
              <w:t>Формирование и развитие политической карты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2</w:t>
            </w:r>
          </w:p>
        </w:tc>
      </w:tr>
      <w:tr w:rsidR="00284B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color w:val="000000"/>
                <w:sz w:val="24"/>
                <w:szCs w:val="24"/>
              </w:rPr>
              <w:t>Структура политической карты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1</w:t>
            </w:r>
          </w:p>
        </w:tc>
      </w:tr>
      <w:tr w:rsidR="00284B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color w:val="000000"/>
                <w:sz w:val="24"/>
                <w:szCs w:val="24"/>
              </w:rPr>
              <w:t>Современная политическая карта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1</w:t>
            </w:r>
          </w:p>
        </w:tc>
      </w:tr>
      <w:tr w:rsidR="00284B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color w:val="000000"/>
                <w:sz w:val="24"/>
                <w:szCs w:val="24"/>
              </w:rPr>
              <w:t>Введение в политическую географию.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2</w:t>
            </w:r>
          </w:p>
        </w:tc>
      </w:tr>
      <w:tr w:rsidR="00284B4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color w:val="000000"/>
                <w:sz w:val="24"/>
                <w:szCs w:val="24"/>
              </w:rPr>
              <w:t>Формирование и развитие политической карты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1</w:t>
            </w:r>
          </w:p>
        </w:tc>
      </w:tr>
      <w:tr w:rsidR="00284B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color w:val="000000"/>
                <w:sz w:val="24"/>
                <w:szCs w:val="24"/>
              </w:rPr>
              <w:t>Структура политической карты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1</w:t>
            </w:r>
          </w:p>
        </w:tc>
      </w:tr>
      <w:tr w:rsidR="00284B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color w:val="000000"/>
                <w:sz w:val="24"/>
                <w:szCs w:val="24"/>
              </w:rPr>
              <w:t>Международные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1</w:t>
            </w:r>
          </w:p>
        </w:tc>
      </w:tr>
    </w:tbl>
    <w:p w:rsidR="00284B45" w:rsidRDefault="00F2458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84B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color w:val="000000"/>
                <w:sz w:val="24"/>
                <w:szCs w:val="24"/>
              </w:rPr>
              <w:lastRenderedPageBreak/>
              <w:t>Современная политическая карта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1</w:t>
            </w:r>
          </w:p>
        </w:tc>
      </w:tr>
      <w:tr w:rsidR="00284B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color w:val="000000"/>
                <w:sz w:val="24"/>
                <w:szCs w:val="24"/>
              </w:rPr>
              <w:t>Введение в политическую географию.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3</w:t>
            </w:r>
          </w:p>
        </w:tc>
      </w:tr>
      <w:tr w:rsidR="00284B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color w:val="000000"/>
                <w:sz w:val="24"/>
                <w:szCs w:val="24"/>
              </w:rPr>
              <w:t>Формирование и развитие политической карты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3</w:t>
            </w:r>
          </w:p>
        </w:tc>
      </w:tr>
      <w:tr w:rsidR="00284B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color w:val="000000"/>
                <w:sz w:val="24"/>
                <w:szCs w:val="24"/>
              </w:rPr>
              <w:t>Структура политической карты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3</w:t>
            </w:r>
          </w:p>
        </w:tc>
      </w:tr>
      <w:tr w:rsidR="00284B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color w:val="000000"/>
                <w:sz w:val="24"/>
                <w:szCs w:val="24"/>
              </w:rPr>
              <w:t>Международные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5</w:t>
            </w:r>
          </w:p>
        </w:tc>
      </w:tr>
      <w:tr w:rsidR="00284B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color w:val="000000"/>
                <w:sz w:val="24"/>
                <w:szCs w:val="24"/>
              </w:rPr>
              <w:t>Современная политическая карта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8</w:t>
            </w:r>
          </w:p>
        </w:tc>
      </w:tr>
      <w:tr w:rsidR="00284B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color w:val="000000"/>
                <w:sz w:val="24"/>
                <w:szCs w:val="24"/>
              </w:rPr>
              <w:t>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36</w:t>
            </w:r>
          </w:p>
        </w:tc>
      </w:tr>
      <w:tr w:rsidR="00284B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2</w:t>
            </w:r>
          </w:p>
        </w:tc>
      </w:tr>
      <w:tr w:rsidR="00284B4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284B4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284B4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color w:val="000000"/>
                <w:sz w:val="24"/>
                <w:szCs w:val="24"/>
              </w:rPr>
              <w:t>72</w:t>
            </w:r>
          </w:p>
        </w:tc>
      </w:tr>
      <w:tr w:rsidR="00284B45">
        <w:trPr>
          <w:trHeight w:hRule="exact" w:val="12396"/>
        </w:trPr>
        <w:tc>
          <w:tcPr>
            <w:tcW w:w="9654" w:type="dxa"/>
            <w:gridSpan w:val="4"/>
            <w:shd w:val="clear" w:color="000000" w:fill="FFFFFF"/>
            <w:tcMar>
              <w:left w:w="34" w:type="dxa"/>
              <w:right w:w="34" w:type="dxa"/>
            </w:tcMar>
          </w:tcPr>
          <w:p w:rsidR="00284B45" w:rsidRDefault="00284B45">
            <w:pPr>
              <w:spacing w:after="0" w:line="240" w:lineRule="auto"/>
              <w:jc w:val="both"/>
              <w:rPr>
                <w:sz w:val="20"/>
                <w:szCs w:val="20"/>
              </w:rPr>
            </w:pPr>
          </w:p>
          <w:p w:rsidR="00284B45" w:rsidRDefault="00F24583">
            <w:pPr>
              <w:spacing w:after="0" w:line="240" w:lineRule="auto"/>
              <w:jc w:val="both"/>
              <w:rPr>
                <w:sz w:val="20"/>
                <w:szCs w:val="20"/>
              </w:rPr>
            </w:pPr>
            <w:r>
              <w:rPr>
                <w:rFonts w:ascii="Times New Roman" w:hAnsi="Times New Roman" w:cs="Times New Roman"/>
                <w:color w:val="000000"/>
                <w:sz w:val="20"/>
                <w:szCs w:val="20"/>
              </w:rPr>
              <w:t>* Примечания:</w:t>
            </w:r>
          </w:p>
          <w:p w:rsidR="00284B45" w:rsidRDefault="00F2458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84B45" w:rsidRDefault="00F2458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84B45" w:rsidRDefault="00F2458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84B45" w:rsidRDefault="00F2458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84B45" w:rsidRDefault="00F2458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84B45" w:rsidRDefault="00F2458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rsidR="00284B45" w:rsidRDefault="00F245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4B45">
        <w:trPr>
          <w:trHeight w:hRule="exact" w:val="5423"/>
        </w:trPr>
        <w:tc>
          <w:tcPr>
            <w:tcW w:w="9654" w:type="dxa"/>
            <w:shd w:val="clear" w:color="000000" w:fill="FFFFFF"/>
            <w:tcMar>
              <w:left w:w="34" w:type="dxa"/>
              <w:right w:w="34" w:type="dxa"/>
            </w:tcMar>
          </w:tcPr>
          <w:p w:rsidR="00284B45" w:rsidRDefault="00F24583">
            <w:pPr>
              <w:spacing w:after="0" w:line="240" w:lineRule="auto"/>
              <w:jc w:val="both"/>
              <w:rPr>
                <w:sz w:val="20"/>
                <w:szCs w:val="20"/>
              </w:rPr>
            </w:pPr>
            <w:r>
              <w:rPr>
                <w:rFonts w:ascii="Times New Roman" w:hAnsi="Times New Roman" w:cs="Times New Roman"/>
                <w:color w:val="000000"/>
                <w:sz w:val="20"/>
                <w:szCs w:val="20"/>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84B45" w:rsidRDefault="00F2458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84B45" w:rsidRDefault="00F2458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84B45">
        <w:trPr>
          <w:trHeight w:hRule="exact" w:val="585"/>
        </w:trPr>
        <w:tc>
          <w:tcPr>
            <w:tcW w:w="9654" w:type="dxa"/>
            <w:shd w:val="clear" w:color="000000" w:fill="FFFFFF"/>
            <w:tcMar>
              <w:left w:w="34" w:type="dxa"/>
              <w:right w:w="34" w:type="dxa"/>
            </w:tcMar>
          </w:tcPr>
          <w:p w:rsidR="00284B45" w:rsidRDefault="00284B45">
            <w:pPr>
              <w:spacing w:after="0" w:line="240" w:lineRule="auto"/>
              <w:rPr>
                <w:sz w:val="24"/>
                <w:szCs w:val="24"/>
              </w:rPr>
            </w:pPr>
          </w:p>
          <w:p w:rsidR="00284B45" w:rsidRDefault="00F2458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84B45">
        <w:trPr>
          <w:trHeight w:hRule="exact" w:val="277"/>
        </w:trPr>
        <w:tc>
          <w:tcPr>
            <w:tcW w:w="9654" w:type="dxa"/>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84B45">
        <w:trPr>
          <w:trHeight w:hRule="exact" w:val="26"/>
        </w:trPr>
        <w:tc>
          <w:tcPr>
            <w:tcW w:w="9654" w:type="dxa"/>
            <w:vMerge w:val="restart"/>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b/>
                <w:color w:val="000000"/>
                <w:sz w:val="24"/>
                <w:szCs w:val="24"/>
              </w:rPr>
              <w:t>Введение в политическую географию.</w:t>
            </w:r>
          </w:p>
        </w:tc>
      </w:tr>
      <w:tr w:rsidR="00284B45">
        <w:trPr>
          <w:trHeight w:hRule="exact" w:val="277"/>
        </w:trPr>
        <w:tc>
          <w:tcPr>
            <w:tcW w:w="9654" w:type="dxa"/>
            <w:vMerge/>
            <w:shd w:val="clear" w:color="000000" w:fill="FFFFFF"/>
            <w:tcMar>
              <w:left w:w="34" w:type="dxa"/>
              <w:right w:w="34" w:type="dxa"/>
            </w:tcMar>
          </w:tcPr>
          <w:p w:rsidR="00284B45" w:rsidRDefault="00284B45"/>
        </w:tc>
      </w:tr>
      <w:tr w:rsidR="00284B45">
        <w:trPr>
          <w:trHeight w:hRule="exact" w:val="1096"/>
        </w:trPr>
        <w:tc>
          <w:tcPr>
            <w:tcW w:w="9654" w:type="dxa"/>
            <w:shd w:val="clear" w:color="000000" w:fill="FFFFFF"/>
            <w:tcMar>
              <w:left w:w="34" w:type="dxa"/>
              <w:right w:w="34" w:type="dxa"/>
            </w:tcMar>
          </w:tcPr>
          <w:p w:rsidR="00284B45" w:rsidRDefault="00F24583">
            <w:pPr>
              <w:spacing w:after="0" w:line="240" w:lineRule="auto"/>
              <w:jc w:val="both"/>
              <w:rPr>
                <w:sz w:val="24"/>
                <w:szCs w:val="24"/>
              </w:rPr>
            </w:pPr>
            <w:r>
              <w:rPr>
                <w:rFonts w:ascii="Times New Roman" w:hAnsi="Times New Roman" w:cs="Times New Roman"/>
                <w:color w:val="000000"/>
                <w:sz w:val="24"/>
                <w:szCs w:val="24"/>
              </w:rPr>
              <w:t>Предмет и место политической географии в системе политических и географических наук. Уровни изучения политической географии. Политическая карта - государство - регион. Задачи и метод! политической географии. История политической географии и политической картографии.</w:t>
            </w:r>
          </w:p>
        </w:tc>
      </w:tr>
      <w:tr w:rsidR="00284B45">
        <w:trPr>
          <w:trHeight w:hRule="exact" w:val="304"/>
        </w:trPr>
        <w:tc>
          <w:tcPr>
            <w:tcW w:w="9654" w:type="dxa"/>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b/>
                <w:color w:val="000000"/>
                <w:sz w:val="24"/>
                <w:szCs w:val="24"/>
              </w:rPr>
              <w:t>Формирование и развитие политической карты мира.</w:t>
            </w:r>
          </w:p>
        </w:tc>
      </w:tr>
      <w:tr w:rsidR="00284B45">
        <w:trPr>
          <w:trHeight w:hRule="exact" w:val="5964"/>
        </w:trPr>
        <w:tc>
          <w:tcPr>
            <w:tcW w:w="9654" w:type="dxa"/>
            <w:shd w:val="clear" w:color="000000" w:fill="FFFFFF"/>
            <w:tcMar>
              <w:left w:w="34" w:type="dxa"/>
              <w:right w:w="34" w:type="dxa"/>
            </w:tcMar>
          </w:tcPr>
          <w:p w:rsidR="00284B45" w:rsidRDefault="00F24583">
            <w:pPr>
              <w:spacing w:after="0" w:line="240" w:lineRule="auto"/>
              <w:jc w:val="both"/>
              <w:rPr>
                <w:sz w:val="24"/>
                <w:szCs w:val="24"/>
              </w:rPr>
            </w:pPr>
            <w:r>
              <w:rPr>
                <w:rFonts w:ascii="Times New Roman" w:hAnsi="Times New Roman" w:cs="Times New Roman"/>
                <w:color w:val="000000"/>
                <w:sz w:val="24"/>
                <w:szCs w:val="24"/>
              </w:rPr>
              <w:t>Изменения на политической карте мира: качественные и количественные. Формирование и развитие политической карты мира ка объекта научного исследования. Факторный и хронологический подходы. Факторный метод изучения. Факторы влияния на политическую карту мира. Физические факторы. Политические, экономические, социальные и культурные факторы. Основные факторы, определяющие современные процесс на политической карте мира. Усиление значения экономических и культурных факторов. Влияние процессов либерализации, гумманитаризации, эмансипации общества на политическую карту мира. Роль личности в процессе изменения политической карты мира. Хронологический метод изучения.</w:t>
            </w:r>
          </w:p>
          <w:p w:rsidR="00284B45" w:rsidRDefault="00F24583">
            <w:pPr>
              <w:spacing w:after="0" w:line="240" w:lineRule="auto"/>
              <w:jc w:val="both"/>
              <w:rPr>
                <w:sz w:val="24"/>
                <w:szCs w:val="24"/>
              </w:rPr>
            </w:pPr>
            <w:r>
              <w:rPr>
                <w:rFonts w:ascii="Times New Roman" w:hAnsi="Times New Roman" w:cs="Times New Roman"/>
                <w:color w:val="000000"/>
                <w:sz w:val="24"/>
                <w:szCs w:val="24"/>
              </w:rPr>
              <w:t>Этапы формирования политической карты мира. Древний этап Древнейшие государства. Египет, Месопотамия - Шумер - Ассирия - Вавилония - Персия, Индия, Китай, Греция, Рим. Империя Александра Македонского и Римская империя. Средневековый этап. Феодализм. Изменения на политической карте Европы. Начало эпохи Великих географических открытий. Новый этап. Великие географические открытия. Колониализм. Колониальные империи. Новейший этап. Первая мировая война. Вторая мировая война. Деколонизация. Интеграция. Глобализм. Падение коммунизма. Распад СССР.</w:t>
            </w:r>
          </w:p>
          <w:p w:rsidR="00284B45" w:rsidRDefault="00F24583">
            <w:pPr>
              <w:spacing w:after="0" w:line="240" w:lineRule="auto"/>
              <w:jc w:val="both"/>
              <w:rPr>
                <w:sz w:val="24"/>
                <w:szCs w:val="24"/>
              </w:rPr>
            </w:pPr>
            <w:r>
              <w:rPr>
                <w:rFonts w:ascii="Times New Roman" w:hAnsi="Times New Roman" w:cs="Times New Roman"/>
                <w:color w:val="000000"/>
                <w:sz w:val="24"/>
                <w:szCs w:val="24"/>
              </w:rPr>
              <w:t>Работа с картами (политические карты мира 1901 и 2001 годов), статистическим материалом. Выведение основных качественных и количественных изменений. Определение основных факторов, повлиявших на изменение политической карты мира в XX-XXI веках. Разделение процесса развития политической карты мира в XX-XXI веках на этапы.</w:t>
            </w:r>
          </w:p>
        </w:tc>
      </w:tr>
      <w:tr w:rsidR="00284B45">
        <w:trPr>
          <w:trHeight w:hRule="exact" w:val="304"/>
        </w:trPr>
        <w:tc>
          <w:tcPr>
            <w:tcW w:w="9654" w:type="dxa"/>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b/>
                <w:color w:val="000000"/>
                <w:sz w:val="24"/>
                <w:szCs w:val="24"/>
              </w:rPr>
              <w:t>Структура политической карты мира.</w:t>
            </w:r>
          </w:p>
        </w:tc>
      </w:tr>
      <w:tr w:rsidR="00284B45">
        <w:trPr>
          <w:trHeight w:hRule="exact" w:val="1129"/>
        </w:trPr>
        <w:tc>
          <w:tcPr>
            <w:tcW w:w="9654" w:type="dxa"/>
            <w:shd w:val="clear" w:color="000000" w:fill="FFFFFF"/>
            <w:tcMar>
              <w:left w:w="34" w:type="dxa"/>
              <w:right w:w="34" w:type="dxa"/>
            </w:tcMar>
          </w:tcPr>
          <w:p w:rsidR="00284B45" w:rsidRDefault="00F24583">
            <w:pPr>
              <w:spacing w:after="0" w:line="240" w:lineRule="auto"/>
              <w:jc w:val="both"/>
              <w:rPr>
                <w:sz w:val="24"/>
                <w:szCs w:val="24"/>
              </w:rPr>
            </w:pPr>
            <w:r>
              <w:rPr>
                <w:rFonts w:ascii="Times New Roman" w:hAnsi="Times New Roman" w:cs="Times New Roman"/>
                <w:color w:val="000000"/>
                <w:sz w:val="24"/>
                <w:szCs w:val="24"/>
              </w:rPr>
              <w:t>Количество государств мира и споры по этому поводу. Число государств в прошлом. Типология государств мира по территории и численности населения. Лидеры и аутсайдеры. Типология стран мира по физическим принципам: по структуре суши, по выходу к морю, по рельефу, климату, почвам и т.д. Типология стран мира по социально-</w:t>
            </w:r>
          </w:p>
        </w:tc>
      </w:tr>
    </w:tbl>
    <w:p w:rsidR="00284B45" w:rsidRDefault="00F245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4B45">
        <w:trPr>
          <w:trHeight w:hRule="exact" w:val="5423"/>
        </w:trPr>
        <w:tc>
          <w:tcPr>
            <w:tcW w:w="9654" w:type="dxa"/>
            <w:shd w:val="clear" w:color="000000" w:fill="FFFFFF"/>
            <w:tcMar>
              <w:left w:w="34" w:type="dxa"/>
              <w:right w:w="34" w:type="dxa"/>
            </w:tcMar>
          </w:tcPr>
          <w:p w:rsidR="00284B45" w:rsidRDefault="00F24583">
            <w:pPr>
              <w:spacing w:after="0" w:line="240" w:lineRule="auto"/>
              <w:jc w:val="both"/>
              <w:rPr>
                <w:sz w:val="24"/>
                <w:szCs w:val="24"/>
              </w:rPr>
            </w:pPr>
            <w:r>
              <w:rPr>
                <w:rFonts w:ascii="Times New Roman" w:hAnsi="Times New Roman" w:cs="Times New Roman"/>
                <w:color w:val="000000"/>
                <w:sz w:val="24"/>
                <w:szCs w:val="24"/>
              </w:rPr>
              <w:lastRenderedPageBreak/>
              <w:t>экономическому принципу. «Большая восьмерка». Развитые и развивающиеся страны. Колонии и колониальные империи. Империи одноядерного типа. Россия. Австро-Венгрия. Османская империя. Империи многоядерного типа. Англия. Франция. Испания. Португалия. Германия. Италия. Нидерланды (Голландия). Бельгия. Несамоуправляющиеся территории. Европа: Гибралтар, Фарерские острова, Шпицберген и др. Америка: Бермуды, Сен-Пьер и Микелон, Гренландия, острова Карибского моря, Гвиана, Фолклендские острова. Океания.</w:t>
            </w:r>
          </w:p>
          <w:p w:rsidR="00284B45" w:rsidRDefault="00F24583">
            <w:pPr>
              <w:spacing w:after="0" w:line="240" w:lineRule="auto"/>
              <w:jc w:val="both"/>
              <w:rPr>
                <w:sz w:val="24"/>
                <w:szCs w:val="24"/>
              </w:rPr>
            </w:pPr>
            <w:r>
              <w:rPr>
                <w:rFonts w:ascii="Times New Roman" w:hAnsi="Times New Roman" w:cs="Times New Roman"/>
                <w:color w:val="000000"/>
                <w:sz w:val="24"/>
                <w:szCs w:val="24"/>
              </w:rPr>
              <w:t>Несамоуправляющиеся территории океанов. Спорные территории. Территориальные претензии. Дипломатические и военные пути решения. Территории с особым и международным режимом.</w:t>
            </w:r>
          </w:p>
          <w:p w:rsidR="00284B45" w:rsidRDefault="00F24583">
            <w:pPr>
              <w:spacing w:after="0" w:line="240" w:lineRule="auto"/>
              <w:jc w:val="both"/>
              <w:rPr>
                <w:sz w:val="24"/>
                <w:szCs w:val="24"/>
              </w:rPr>
            </w:pPr>
            <w:r>
              <w:rPr>
                <w:rFonts w:ascii="Times New Roman" w:hAnsi="Times New Roman" w:cs="Times New Roman"/>
                <w:color w:val="000000"/>
                <w:sz w:val="24"/>
                <w:szCs w:val="24"/>
              </w:rPr>
              <w:t>Самопровозглашенные государства. Тайвань. Внутренняя Монголия. Уйгуристан. Тибет. Северный Кипр. Страна басков. Абхазия. Южная Осетия. Нагорный Карабах. Приднестровье. Косово. Азалия. Тамил Илам. Белуджистан. Курдистан. Трансвааль. Оранжевое государство. Другие государства этого типа. Судьба Восточного Тимора.</w:t>
            </w:r>
          </w:p>
          <w:p w:rsidR="00284B45" w:rsidRDefault="00F24583">
            <w:pPr>
              <w:spacing w:after="0" w:line="240" w:lineRule="auto"/>
              <w:jc w:val="both"/>
              <w:rPr>
                <w:sz w:val="24"/>
                <w:szCs w:val="24"/>
              </w:rPr>
            </w:pPr>
            <w:r>
              <w:rPr>
                <w:rFonts w:ascii="Times New Roman" w:hAnsi="Times New Roman" w:cs="Times New Roman"/>
                <w:color w:val="000000"/>
                <w:sz w:val="24"/>
                <w:szCs w:val="24"/>
              </w:rPr>
              <w:t>Сепаратизм в России: Чечня, Татарстан, прочие проявления.</w:t>
            </w:r>
          </w:p>
          <w:p w:rsidR="00284B45" w:rsidRDefault="00F24583">
            <w:pPr>
              <w:spacing w:after="0" w:line="240" w:lineRule="auto"/>
              <w:jc w:val="both"/>
              <w:rPr>
                <w:sz w:val="24"/>
                <w:szCs w:val="24"/>
              </w:rPr>
            </w:pPr>
            <w:r>
              <w:rPr>
                <w:rFonts w:ascii="Times New Roman" w:hAnsi="Times New Roman" w:cs="Times New Roman"/>
                <w:color w:val="000000"/>
                <w:sz w:val="24"/>
                <w:szCs w:val="24"/>
              </w:rPr>
              <w:t>Международные организации. Структура и цели Организации Объединенных Наций (ООН). Генеральная Ассамблея и Совет Безопасности ООН. Организация Североатлантического договора (НАТО). Содружество Независимых Государств (СНГ). Организация по безопасности и сотрудничеству в Европе (ОБСЕ). Организация стран- экспортеров нефти (ОПЕК). Содружество Наций (Commonwealth).</w:t>
            </w:r>
          </w:p>
        </w:tc>
      </w:tr>
      <w:tr w:rsidR="00284B45">
        <w:trPr>
          <w:trHeight w:hRule="exact" w:val="304"/>
        </w:trPr>
        <w:tc>
          <w:tcPr>
            <w:tcW w:w="9654" w:type="dxa"/>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b/>
                <w:color w:val="000000"/>
                <w:sz w:val="24"/>
                <w:szCs w:val="24"/>
              </w:rPr>
              <w:t>Современная политическая карта мира</w:t>
            </w:r>
          </w:p>
        </w:tc>
      </w:tr>
      <w:tr w:rsidR="00284B45">
        <w:trPr>
          <w:trHeight w:hRule="exact" w:val="5694"/>
        </w:trPr>
        <w:tc>
          <w:tcPr>
            <w:tcW w:w="9654" w:type="dxa"/>
            <w:shd w:val="clear" w:color="000000" w:fill="FFFFFF"/>
            <w:tcMar>
              <w:left w:w="34" w:type="dxa"/>
              <w:right w:w="34" w:type="dxa"/>
            </w:tcMar>
          </w:tcPr>
          <w:p w:rsidR="00284B45" w:rsidRDefault="00F24583">
            <w:pPr>
              <w:spacing w:after="0" w:line="240" w:lineRule="auto"/>
              <w:jc w:val="both"/>
              <w:rPr>
                <w:sz w:val="24"/>
                <w:szCs w:val="24"/>
              </w:rPr>
            </w:pPr>
            <w:r>
              <w:rPr>
                <w:rFonts w:ascii="Times New Roman" w:hAnsi="Times New Roman" w:cs="Times New Roman"/>
                <w:color w:val="000000"/>
                <w:sz w:val="24"/>
                <w:szCs w:val="24"/>
              </w:rPr>
              <w:t>Распад СССР и формирование СНГ как основной сдвиг на политической карте мира конца XX века. Создание новых геополитических пространств. Новые геополитические векторы: западноевропейский, Исламский, тюркский, азиатский.</w:t>
            </w:r>
          </w:p>
          <w:p w:rsidR="00284B45" w:rsidRDefault="00F24583">
            <w:pPr>
              <w:spacing w:after="0" w:line="240" w:lineRule="auto"/>
              <w:jc w:val="both"/>
              <w:rPr>
                <w:sz w:val="24"/>
                <w:szCs w:val="24"/>
              </w:rPr>
            </w:pPr>
            <w:r>
              <w:rPr>
                <w:rFonts w:ascii="Times New Roman" w:hAnsi="Times New Roman" w:cs="Times New Roman"/>
                <w:color w:val="000000"/>
                <w:sz w:val="24"/>
                <w:szCs w:val="24"/>
              </w:rPr>
              <w:t>Роль СНГ в современной международной ситуации и вопрос о pеформировании СНГ. Россия как ядро СНГ. Прибалтийские страны: искупление в ЕС и НАТО, проблемы русскоязычного населения, самоидентификации балтийских этносов. Калининградская проблема. Союз России и Белоруссии.</w:t>
            </w:r>
          </w:p>
          <w:p w:rsidR="00284B45" w:rsidRDefault="00F24583">
            <w:pPr>
              <w:spacing w:after="0" w:line="240" w:lineRule="auto"/>
              <w:jc w:val="both"/>
              <w:rPr>
                <w:sz w:val="24"/>
                <w:szCs w:val="24"/>
              </w:rPr>
            </w:pPr>
            <w:r>
              <w:rPr>
                <w:rFonts w:ascii="Times New Roman" w:hAnsi="Times New Roman" w:cs="Times New Roman"/>
                <w:color w:val="000000"/>
                <w:sz w:val="24"/>
                <w:szCs w:val="24"/>
              </w:rPr>
              <w:t>Тоталитарные и авторитарные режимы на постсоветском пространстве.</w:t>
            </w:r>
          </w:p>
          <w:p w:rsidR="00284B45" w:rsidRDefault="00F24583">
            <w:pPr>
              <w:spacing w:after="0" w:line="240" w:lineRule="auto"/>
              <w:jc w:val="both"/>
              <w:rPr>
                <w:sz w:val="24"/>
                <w:szCs w:val="24"/>
              </w:rPr>
            </w:pPr>
            <w:r>
              <w:rPr>
                <w:rFonts w:ascii="Times New Roman" w:hAnsi="Times New Roman" w:cs="Times New Roman"/>
                <w:color w:val="000000"/>
                <w:sz w:val="24"/>
                <w:szCs w:val="24"/>
              </w:rPr>
              <w:t>Вопрос Крыма. Приднестровье. Войны в Грузии и Азербайджане. Путь среднеазиатских государств. Политическая карта Европы. Значение Западной Европы для мировой цивилизации. Европейский союз. Политическая и экономическая интеграция. Ольстер. Баскская проблема. Швейцарская модель федерализма. Бельгийская полиэтничность. Объединение Германии. Государства-карлики. Место Ватикана в геополитике. Пороховой погреб - Балканы. Босния и Герцеговина. Сербия и Черногория. Косово. Македония. Албания. Вопрос самоопределения балканских этносов. Гош, России в истории Балкан. Цыганское население Балкан. Венгерские общины в Румынии и Сербии. Разделенный Кипр и диглоссия. Вопрос о Константинополе.</w:t>
            </w:r>
          </w:p>
          <w:p w:rsidR="00284B45" w:rsidRDefault="00F24583">
            <w:pPr>
              <w:spacing w:after="0" w:line="240" w:lineRule="auto"/>
              <w:jc w:val="both"/>
              <w:rPr>
                <w:sz w:val="24"/>
                <w:szCs w:val="24"/>
              </w:rPr>
            </w:pPr>
            <w:r>
              <w:rPr>
                <w:rFonts w:ascii="Times New Roman" w:hAnsi="Times New Roman" w:cs="Times New Roman"/>
                <w:color w:val="000000"/>
                <w:sz w:val="24"/>
                <w:szCs w:val="24"/>
              </w:rPr>
              <w:t>Политическая карта Америки. Проблемы канадского федерализма. Вопрос Квебека. Интеграция Северной Америки. Проблемы федерализма США. Роль США в современном мире. Центральноамериканская федерация. Деколонизации стран Карибского бассейна. Куба.</w:t>
            </w:r>
          </w:p>
        </w:tc>
      </w:tr>
      <w:tr w:rsidR="00284B45">
        <w:trPr>
          <w:trHeight w:hRule="exact" w:val="277"/>
        </w:trPr>
        <w:tc>
          <w:tcPr>
            <w:tcW w:w="9654" w:type="dxa"/>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284B45" w:rsidRDefault="00F245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4B45">
        <w:trPr>
          <w:trHeight w:hRule="exact" w:val="304"/>
        </w:trPr>
        <w:tc>
          <w:tcPr>
            <w:tcW w:w="9654" w:type="dxa"/>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b/>
                <w:color w:val="000000"/>
                <w:sz w:val="24"/>
                <w:szCs w:val="24"/>
              </w:rPr>
              <w:lastRenderedPageBreak/>
              <w:t>Введение в политическую географию.</w:t>
            </w:r>
          </w:p>
        </w:tc>
      </w:tr>
      <w:tr w:rsidR="00284B45">
        <w:trPr>
          <w:trHeight w:hRule="exact" w:val="5423"/>
        </w:trPr>
        <w:tc>
          <w:tcPr>
            <w:tcW w:w="9654" w:type="dxa"/>
            <w:shd w:val="clear" w:color="000000" w:fill="FFFFFF"/>
            <w:tcMar>
              <w:left w:w="34" w:type="dxa"/>
              <w:right w:w="34" w:type="dxa"/>
            </w:tcMar>
          </w:tcPr>
          <w:p w:rsidR="00284B45" w:rsidRDefault="00F24583">
            <w:pPr>
              <w:spacing w:after="0" w:line="240" w:lineRule="auto"/>
              <w:jc w:val="both"/>
              <w:rPr>
                <w:sz w:val="24"/>
                <w:szCs w:val="24"/>
              </w:rPr>
            </w:pPr>
            <w:r>
              <w:rPr>
                <w:rFonts w:ascii="Times New Roman" w:hAnsi="Times New Roman" w:cs="Times New Roman"/>
                <w:color w:val="000000"/>
                <w:sz w:val="24"/>
                <w:szCs w:val="24"/>
              </w:rPr>
              <w:t>Цель: рассмотреть предмет и сущность политической географии как науки.</w:t>
            </w:r>
          </w:p>
          <w:p w:rsidR="00284B45" w:rsidRDefault="00F24583">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284B45" w:rsidRDefault="00F24583">
            <w:pPr>
              <w:spacing w:after="0" w:line="240" w:lineRule="auto"/>
              <w:jc w:val="both"/>
              <w:rPr>
                <w:sz w:val="24"/>
                <w:szCs w:val="24"/>
              </w:rPr>
            </w:pPr>
            <w:r>
              <w:rPr>
                <w:rFonts w:ascii="Times New Roman" w:hAnsi="Times New Roman" w:cs="Times New Roman"/>
                <w:color w:val="000000"/>
                <w:sz w:val="24"/>
                <w:szCs w:val="24"/>
              </w:rPr>
              <w:t>1. Предмет и место политической географии в системе политических и географических наук.</w:t>
            </w:r>
          </w:p>
          <w:p w:rsidR="00284B45" w:rsidRDefault="00F24583">
            <w:pPr>
              <w:spacing w:after="0" w:line="240" w:lineRule="auto"/>
              <w:jc w:val="both"/>
              <w:rPr>
                <w:sz w:val="24"/>
                <w:szCs w:val="24"/>
              </w:rPr>
            </w:pPr>
            <w:r>
              <w:rPr>
                <w:rFonts w:ascii="Times New Roman" w:hAnsi="Times New Roman" w:cs="Times New Roman"/>
                <w:color w:val="000000"/>
                <w:sz w:val="24"/>
                <w:szCs w:val="24"/>
              </w:rPr>
              <w:t>2. Уровни изучения политической географии.</w:t>
            </w:r>
          </w:p>
          <w:p w:rsidR="00284B45" w:rsidRDefault="00F24583">
            <w:pPr>
              <w:spacing w:after="0" w:line="240" w:lineRule="auto"/>
              <w:jc w:val="both"/>
              <w:rPr>
                <w:sz w:val="24"/>
                <w:szCs w:val="24"/>
              </w:rPr>
            </w:pPr>
            <w:r>
              <w:rPr>
                <w:rFonts w:ascii="Times New Roman" w:hAnsi="Times New Roman" w:cs="Times New Roman"/>
                <w:color w:val="000000"/>
                <w:sz w:val="24"/>
                <w:szCs w:val="24"/>
              </w:rPr>
              <w:t>3. Политическая карта - государство - регион.</w:t>
            </w:r>
          </w:p>
          <w:p w:rsidR="00284B45" w:rsidRDefault="00F24583">
            <w:pPr>
              <w:spacing w:after="0" w:line="240" w:lineRule="auto"/>
              <w:jc w:val="both"/>
              <w:rPr>
                <w:sz w:val="24"/>
                <w:szCs w:val="24"/>
              </w:rPr>
            </w:pPr>
            <w:r>
              <w:rPr>
                <w:rFonts w:ascii="Times New Roman" w:hAnsi="Times New Roman" w:cs="Times New Roman"/>
                <w:color w:val="000000"/>
                <w:sz w:val="24"/>
                <w:szCs w:val="24"/>
              </w:rPr>
              <w:t>4. Задачи и метод политической географии.</w:t>
            </w:r>
          </w:p>
          <w:p w:rsidR="00284B45" w:rsidRDefault="00F24583">
            <w:pPr>
              <w:spacing w:after="0" w:line="240" w:lineRule="auto"/>
              <w:jc w:val="both"/>
              <w:rPr>
                <w:sz w:val="24"/>
                <w:szCs w:val="24"/>
              </w:rPr>
            </w:pPr>
            <w:r>
              <w:rPr>
                <w:rFonts w:ascii="Times New Roman" w:hAnsi="Times New Roman" w:cs="Times New Roman"/>
                <w:color w:val="000000"/>
                <w:sz w:val="24"/>
                <w:szCs w:val="24"/>
              </w:rPr>
              <w:t>5. История политической географии и политической картографии.</w:t>
            </w:r>
          </w:p>
          <w:p w:rsidR="00284B45" w:rsidRDefault="00F24583">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284B45" w:rsidRDefault="00F24583">
            <w:pPr>
              <w:spacing w:after="0" w:line="240" w:lineRule="auto"/>
              <w:jc w:val="both"/>
              <w:rPr>
                <w:sz w:val="24"/>
                <w:szCs w:val="24"/>
              </w:rPr>
            </w:pPr>
            <w:r>
              <w:rPr>
                <w:rFonts w:ascii="Times New Roman" w:hAnsi="Times New Roman" w:cs="Times New Roman"/>
                <w:color w:val="000000"/>
                <w:sz w:val="24"/>
                <w:szCs w:val="24"/>
              </w:rPr>
              <w:t>1.  Идея мирового господства как утопия.</w:t>
            </w:r>
          </w:p>
          <w:p w:rsidR="00284B45" w:rsidRDefault="00F24583">
            <w:pPr>
              <w:spacing w:after="0" w:line="240" w:lineRule="auto"/>
              <w:jc w:val="both"/>
              <w:rPr>
                <w:sz w:val="24"/>
                <w:szCs w:val="24"/>
              </w:rPr>
            </w:pPr>
            <w:r>
              <w:rPr>
                <w:rFonts w:ascii="Times New Roman" w:hAnsi="Times New Roman" w:cs="Times New Roman"/>
                <w:color w:val="000000"/>
                <w:sz w:val="24"/>
                <w:szCs w:val="24"/>
              </w:rPr>
              <w:t>2. "Военный мир" и теология партизан.</w:t>
            </w:r>
          </w:p>
          <w:p w:rsidR="00284B45" w:rsidRDefault="00F24583">
            <w:pPr>
              <w:spacing w:after="0" w:line="240" w:lineRule="auto"/>
              <w:jc w:val="both"/>
              <w:rPr>
                <w:sz w:val="24"/>
                <w:szCs w:val="24"/>
              </w:rPr>
            </w:pPr>
            <w:r>
              <w:rPr>
                <w:rFonts w:ascii="Times New Roman" w:hAnsi="Times New Roman" w:cs="Times New Roman"/>
                <w:color w:val="000000"/>
                <w:sz w:val="24"/>
                <w:szCs w:val="24"/>
              </w:rPr>
              <w:t>3. «Евразийский проект» Н.Назарбаева (по материалам текущей периодики).</w:t>
            </w:r>
          </w:p>
          <w:p w:rsidR="00284B45" w:rsidRDefault="00F24583">
            <w:pPr>
              <w:spacing w:after="0" w:line="240" w:lineRule="auto"/>
              <w:jc w:val="both"/>
              <w:rPr>
                <w:sz w:val="24"/>
                <w:szCs w:val="24"/>
              </w:rPr>
            </w:pPr>
            <w:r>
              <w:rPr>
                <w:rFonts w:ascii="Times New Roman" w:hAnsi="Times New Roman" w:cs="Times New Roman"/>
                <w:color w:val="000000"/>
                <w:sz w:val="24"/>
                <w:szCs w:val="24"/>
              </w:rPr>
              <w:t>4. Аргументы «за» и «против» представлений И. Валлерстейна о перемещении мирового центра силы в АТР (Китай, Япония) в XXI веке.</w:t>
            </w:r>
          </w:p>
          <w:p w:rsidR="00284B45" w:rsidRDefault="00F24583">
            <w:pPr>
              <w:spacing w:after="0" w:line="240" w:lineRule="auto"/>
              <w:jc w:val="both"/>
              <w:rPr>
                <w:sz w:val="24"/>
                <w:szCs w:val="24"/>
              </w:rPr>
            </w:pPr>
            <w:r>
              <w:rPr>
                <w:rFonts w:ascii="Times New Roman" w:hAnsi="Times New Roman" w:cs="Times New Roman"/>
                <w:color w:val="000000"/>
                <w:sz w:val="24"/>
                <w:szCs w:val="24"/>
              </w:rPr>
              <w:t>Темы рефератов:</w:t>
            </w:r>
          </w:p>
          <w:p w:rsidR="00284B45" w:rsidRDefault="00F24583">
            <w:pPr>
              <w:spacing w:after="0" w:line="240" w:lineRule="auto"/>
              <w:jc w:val="both"/>
              <w:rPr>
                <w:sz w:val="24"/>
                <w:szCs w:val="24"/>
              </w:rPr>
            </w:pPr>
            <w:r>
              <w:rPr>
                <w:rFonts w:ascii="Times New Roman" w:hAnsi="Times New Roman" w:cs="Times New Roman"/>
                <w:color w:val="000000"/>
                <w:sz w:val="24"/>
                <w:szCs w:val="24"/>
              </w:rPr>
              <w:t>1. Внешнеполитический анализ: “детерминанты”, “факторы” и “переменные”.</w:t>
            </w:r>
          </w:p>
          <w:p w:rsidR="00284B45" w:rsidRDefault="00F24583">
            <w:pPr>
              <w:spacing w:after="0" w:line="240" w:lineRule="auto"/>
              <w:jc w:val="both"/>
              <w:rPr>
                <w:sz w:val="24"/>
                <w:szCs w:val="24"/>
              </w:rPr>
            </w:pPr>
            <w:r>
              <w:rPr>
                <w:rFonts w:ascii="Times New Roman" w:hAnsi="Times New Roman" w:cs="Times New Roman"/>
                <w:color w:val="000000"/>
                <w:sz w:val="24"/>
                <w:szCs w:val="24"/>
              </w:rPr>
              <w:t>2. Внутренние условия формирования геополитического кода России.</w:t>
            </w:r>
          </w:p>
          <w:p w:rsidR="00284B45" w:rsidRDefault="00F24583">
            <w:pPr>
              <w:spacing w:after="0" w:line="240" w:lineRule="auto"/>
              <w:jc w:val="both"/>
              <w:rPr>
                <w:sz w:val="24"/>
                <w:szCs w:val="24"/>
              </w:rPr>
            </w:pPr>
            <w:r>
              <w:rPr>
                <w:rFonts w:ascii="Times New Roman" w:hAnsi="Times New Roman" w:cs="Times New Roman"/>
                <w:color w:val="000000"/>
                <w:sz w:val="24"/>
                <w:szCs w:val="24"/>
              </w:rPr>
              <w:t>3. Географические основы Евразийства.</w:t>
            </w:r>
          </w:p>
          <w:p w:rsidR="00284B45" w:rsidRDefault="00F24583">
            <w:pPr>
              <w:spacing w:after="0" w:line="240" w:lineRule="auto"/>
              <w:jc w:val="both"/>
              <w:rPr>
                <w:sz w:val="24"/>
                <w:szCs w:val="24"/>
              </w:rPr>
            </w:pPr>
            <w:r>
              <w:rPr>
                <w:rFonts w:ascii="Times New Roman" w:hAnsi="Times New Roman" w:cs="Times New Roman"/>
                <w:color w:val="000000"/>
                <w:sz w:val="24"/>
                <w:szCs w:val="24"/>
              </w:rPr>
              <w:t>4. Политическая география Ирана и других исламских государств.</w:t>
            </w:r>
          </w:p>
          <w:p w:rsidR="00284B45" w:rsidRDefault="00F24583">
            <w:pPr>
              <w:spacing w:after="0" w:line="240" w:lineRule="auto"/>
              <w:jc w:val="both"/>
              <w:rPr>
                <w:sz w:val="24"/>
                <w:szCs w:val="24"/>
              </w:rPr>
            </w:pPr>
            <w:r>
              <w:rPr>
                <w:rFonts w:ascii="Times New Roman" w:hAnsi="Times New Roman" w:cs="Times New Roman"/>
                <w:color w:val="000000"/>
                <w:sz w:val="24"/>
                <w:szCs w:val="24"/>
              </w:rPr>
              <w:t>5. Политическая география как мировоззрение и наука.</w:t>
            </w:r>
          </w:p>
        </w:tc>
      </w:tr>
      <w:tr w:rsidR="00284B45">
        <w:trPr>
          <w:trHeight w:hRule="exact" w:val="14"/>
        </w:trPr>
        <w:tc>
          <w:tcPr>
            <w:tcW w:w="9640" w:type="dxa"/>
          </w:tcPr>
          <w:p w:rsidR="00284B45" w:rsidRDefault="00284B45"/>
        </w:tc>
      </w:tr>
      <w:tr w:rsidR="00284B45">
        <w:trPr>
          <w:trHeight w:hRule="exact" w:val="304"/>
        </w:trPr>
        <w:tc>
          <w:tcPr>
            <w:tcW w:w="9654" w:type="dxa"/>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b/>
                <w:color w:val="000000"/>
                <w:sz w:val="24"/>
                <w:szCs w:val="24"/>
              </w:rPr>
              <w:t>Формирование и развитие политической карты мира.</w:t>
            </w:r>
          </w:p>
        </w:tc>
      </w:tr>
      <w:tr w:rsidR="00284B45">
        <w:trPr>
          <w:trHeight w:hRule="exact" w:val="6776"/>
        </w:trPr>
        <w:tc>
          <w:tcPr>
            <w:tcW w:w="9654" w:type="dxa"/>
            <w:shd w:val="clear" w:color="000000" w:fill="FFFFFF"/>
            <w:tcMar>
              <w:left w:w="34" w:type="dxa"/>
              <w:right w:w="34" w:type="dxa"/>
            </w:tcMar>
          </w:tcPr>
          <w:p w:rsidR="00284B45" w:rsidRDefault="00F24583">
            <w:pPr>
              <w:spacing w:after="0" w:line="240" w:lineRule="auto"/>
              <w:jc w:val="both"/>
              <w:rPr>
                <w:sz w:val="24"/>
                <w:szCs w:val="24"/>
              </w:rPr>
            </w:pPr>
            <w:r>
              <w:rPr>
                <w:rFonts w:ascii="Times New Roman" w:hAnsi="Times New Roman" w:cs="Times New Roman"/>
                <w:color w:val="000000"/>
                <w:sz w:val="24"/>
                <w:szCs w:val="24"/>
              </w:rPr>
              <w:t>Цель: изучить формирование и развитие политической карты мира.</w:t>
            </w:r>
          </w:p>
          <w:p w:rsidR="00284B45" w:rsidRDefault="00F24583">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284B45" w:rsidRDefault="00F24583">
            <w:pPr>
              <w:spacing w:after="0" w:line="240" w:lineRule="auto"/>
              <w:jc w:val="both"/>
              <w:rPr>
                <w:sz w:val="24"/>
                <w:szCs w:val="24"/>
              </w:rPr>
            </w:pPr>
            <w:r>
              <w:rPr>
                <w:rFonts w:ascii="Times New Roman" w:hAnsi="Times New Roman" w:cs="Times New Roman"/>
                <w:color w:val="000000"/>
                <w:sz w:val="24"/>
                <w:szCs w:val="24"/>
              </w:rPr>
              <w:t>1. Изменения на политической карте мира: качественные и количественные.</w:t>
            </w:r>
          </w:p>
          <w:p w:rsidR="00284B45" w:rsidRDefault="00F24583">
            <w:pPr>
              <w:spacing w:after="0" w:line="240" w:lineRule="auto"/>
              <w:jc w:val="both"/>
              <w:rPr>
                <w:sz w:val="24"/>
                <w:szCs w:val="24"/>
              </w:rPr>
            </w:pPr>
            <w:r>
              <w:rPr>
                <w:rFonts w:ascii="Times New Roman" w:hAnsi="Times New Roman" w:cs="Times New Roman"/>
                <w:color w:val="000000"/>
                <w:sz w:val="24"/>
                <w:szCs w:val="24"/>
              </w:rPr>
              <w:t>2. Формирование и развитие политической карты мира ка объекта научного исследования.</w:t>
            </w:r>
          </w:p>
          <w:p w:rsidR="00284B45" w:rsidRDefault="00F24583">
            <w:pPr>
              <w:spacing w:after="0" w:line="240" w:lineRule="auto"/>
              <w:jc w:val="both"/>
              <w:rPr>
                <w:sz w:val="24"/>
                <w:szCs w:val="24"/>
              </w:rPr>
            </w:pPr>
            <w:r>
              <w:rPr>
                <w:rFonts w:ascii="Times New Roman" w:hAnsi="Times New Roman" w:cs="Times New Roman"/>
                <w:color w:val="000000"/>
                <w:sz w:val="24"/>
                <w:szCs w:val="24"/>
              </w:rPr>
              <w:t>3. Факторный и хронологический подходы.</w:t>
            </w:r>
          </w:p>
          <w:p w:rsidR="00284B45" w:rsidRDefault="00F24583">
            <w:pPr>
              <w:spacing w:after="0" w:line="240" w:lineRule="auto"/>
              <w:jc w:val="both"/>
              <w:rPr>
                <w:sz w:val="24"/>
                <w:szCs w:val="24"/>
              </w:rPr>
            </w:pPr>
            <w:r>
              <w:rPr>
                <w:rFonts w:ascii="Times New Roman" w:hAnsi="Times New Roman" w:cs="Times New Roman"/>
                <w:color w:val="000000"/>
                <w:sz w:val="24"/>
                <w:szCs w:val="24"/>
              </w:rPr>
              <w:t>4. Факторный метод изучения. Факторы влияния на политическую карту мира.</w:t>
            </w:r>
          </w:p>
          <w:p w:rsidR="00284B45" w:rsidRDefault="00F24583">
            <w:pPr>
              <w:spacing w:after="0" w:line="240" w:lineRule="auto"/>
              <w:jc w:val="both"/>
              <w:rPr>
                <w:sz w:val="24"/>
                <w:szCs w:val="24"/>
              </w:rPr>
            </w:pPr>
            <w:r>
              <w:rPr>
                <w:rFonts w:ascii="Times New Roman" w:hAnsi="Times New Roman" w:cs="Times New Roman"/>
                <w:color w:val="000000"/>
                <w:sz w:val="24"/>
                <w:szCs w:val="24"/>
              </w:rPr>
              <w:t>5. Роль личности в процессе изменения политической карты мира. Хронологический метод изучения.</w:t>
            </w:r>
          </w:p>
          <w:p w:rsidR="00284B45" w:rsidRDefault="00F24583">
            <w:pPr>
              <w:spacing w:after="0" w:line="240" w:lineRule="auto"/>
              <w:jc w:val="both"/>
              <w:rPr>
                <w:sz w:val="24"/>
                <w:szCs w:val="24"/>
              </w:rPr>
            </w:pPr>
            <w:r>
              <w:rPr>
                <w:rFonts w:ascii="Times New Roman" w:hAnsi="Times New Roman" w:cs="Times New Roman"/>
                <w:color w:val="000000"/>
                <w:sz w:val="24"/>
                <w:szCs w:val="24"/>
              </w:rPr>
              <w:t>6. Этапы формирования политической карты мира.</w:t>
            </w:r>
          </w:p>
          <w:p w:rsidR="00284B45" w:rsidRDefault="00F24583">
            <w:pPr>
              <w:spacing w:after="0" w:line="240" w:lineRule="auto"/>
              <w:jc w:val="both"/>
              <w:rPr>
                <w:sz w:val="24"/>
                <w:szCs w:val="24"/>
              </w:rPr>
            </w:pPr>
            <w:r>
              <w:rPr>
                <w:rFonts w:ascii="Times New Roman" w:hAnsi="Times New Roman" w:cs="Times New Roman"/>
                <w:color w:val="000000"/>
                <w:sz w:val="24"/>
                <w:szCs w:val="24"/>
              </w:rPr>
              <w:t>7. Определение основных факторов, повлиявших на изменение политической карты мира в XX-XXI веках. Разделение процесса развития политической карты мира в XX-XXI веках на этапы.</w:t>
            </w:r>
          </w:p>
          <w:p w:rsidR="00284B45" w:rsidRDefault="00F24583">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284B45" w:rsidRDefault="00F24583">
            <w:pPr>
              <w:spacing w:after="0" w:line="240" w:lineRule="auto"/>
              <w:jc w:val="both"/>
              <w:rPr>
                <w:sz w:val="24"/>
                <w:szCs w:val="24"/>
              </w:rPr>
            </w:pPr>
            <w:r>
              <w:rPr>
                <w:rFonts w:ascii="Times New Roman" w:hAnsi="Times New Roman" w:cs="Times New Roman"/>
                <w:color w:val="000000"/>
                <w:sz w:val="24"/>
                <w:szCs w:val="24"/>
              </w:rPr>
              <w:t>1. Геополитика и политическая география III Рейха (К. Хаусхофер и А. Гитлер).</w:t>
            </w:r>
          </w:p>
          <w:p w:rsidR="00284B45" w:rsidRDefault="00F24583">
            <w:pPr>
              <w:spacing w:after="0" w:line="240" w:lineRule="auto"/>
              <w:jc w:val="both"/>
              <w:rPr>
                <w:sz w:val="24"/>
                <w:szCs w:val="24"/>
              </w:rPr>
            </w:pPr>
            <w:r>
              <w:rPr>
                <w:rFonts w:ascii="Times New Roman" w:hAnsi="Times New Roman" w:cs="Times New Roman"/>
                <w:color w:val="000000"/>
                <w:sz w:val="24"/>
                <w:szCs w:val="24"/>
              </w:rPr>
              <w:t>2. Политическая география современного атлантизма. Продвижение НАТО на Восток.</w:t>
            </w:r>
          </w:p>
          <w:p w:rsidR="00284B45" w:rsidRDefault="00F24583">
            <w:pPr>
              <w:spacing w:after="0" w:line="240" w:lineRule="auto"/>
              <w:jc w:val="both"/>
              <w:rPr>
                <w:sz w:val="24"/>
                <w:szCs w:val="24"/>
              </w:rPr>
            </w:pPr>
            <w:r>
              <w:rPr>
                <w:rFonts w:ascii="Times New Roman" w:hAnsi="Times New Roman" w:cs="Times New Roman"/>
                <w:color w:val="000000"/>
                <w:sz w:val="24"/>
                <w:szCs w:val="24"/>
              </w:rPr>
              <w:t>3. Политическая география Россия как ядро потенциальной альтернативы.</w:t>
            </w:r>
          </w:p>
          <w:p w:rsidR="00284B45" w:rsidRDefault="00F24583">
            <w:pPr>
              <w:spacing w:after="0" w:line="240" w:lineRule="auto"/>
              <w:jc w:val="both"/>
              <w:rPr>
                <w:sz w:val="24"/>
                <w:szCs w:val="24"/>
              </w:rPr>
            </w:pPr>
            <w:r>
              <w:rPr>
                <w:rFonts w:ascii="Times New Roman" w:hAnsi="Times New Roman" w:cs="Times New Roman"/>
                <w:color w:val="000000"/>
                <w:sz w:val="24"/>
                <w:szCs w:val="24"/>
              </w:rPr>
              <w:t>Темы рефератов:</w:t>
            </w:r>
          </w:p>
          <w:p w:rsidR="00284B45" w:rsidRDefault="00F24583">
            <w:pPr>
              <w:spacing w:after="0" w:line="240" w:lineRule="auto"/>
              <w:jc w:val="both"/>
              <w:rPr>
                <w:sz w:val="24"/>
                <w:szCs w:val="24"/>
              </w:rPr>
            </w:pPr>
            <w:r>
              <w:rPr>
                <w:rFonts w:ascii="Times New Roman" w:hAnsi="Times New Roman" w:cs="Times New Roman"/>
                <w:color w:val="000000"/>
                <w:sz w:val="24"/>
                <w:szCs w:val="24"/>
              </w:rPr>
              <w:t>1. Геополитические идеи первых евразийцев (Г. Вернадский, П. Савицкий, П. Сувчинский, Н. Трубецкой, Л. Карсавин).</w:t>
            </w:r>
          </w:p>
          <w:p w:rsidR="00284B45" w:rsidRDefault="00F24583">
            <w:pPr>
              <w:spacing w:after="0" w:line="240" w:lineRule="auto"/>
              <w:jc w:val="both"/>
              <w:rPr>
                <w:sz w:val="24"/>
                <w:szCs w:val="24"/>
              </w:rPr>
            </w:pPr>
            <w:r>
              <w:rPr>
                <w:rFonts w:ascii="Times New Roman" w:hAnsi="Times New Roman" w:cs="Times New Roman"/>
                <w:color w:val="000000"/>
                <w:sz w:val="24"/>
                <w:szCs w:val="24"/>
              </w:rPr>
              <w:t>2. Геополитические парадигмы и политическая география.</w:t>
            </w:r>
          </w:p>
          <w:p w:rsidR="00284B45" w:rsidRDefault="00F24583">
            <w:pPr>
              <w:spacing w:after="0" w:line="240" w:lineRule="auto"/>
              <w:jc w:val="both"/>
              <w:rPr>
                <w:sz w:val="24"/>
                <w:szCs w:val="24"/>
              </w:rPr>
            </w:pPr>
            <w:r>
              <w:rPr>
                <w:rFonts w:ascii="Times New Roman" w:hAnsi="Times New Roman" w:cs="Times New Roman"/>
                <w:color w:val="000000"/>
                <w:sz w:val="24"/>
                <w:szCs w:val="24"/>
              </w:rPr>
              <w:t>3. Геополитические процессы в Западной и Восточной Европе и в Прибалтике.</w:t>
            </w:r>
          </w:p>
          <w:p w:rsidR="00284B45" w:rsidRDefault="00F24583">
            <w:pPr>
              <w:spacing w:after="0" w:line="240" w:lineRule="auto"/>
              <w:jc w:val="both"/>
              <w:rPr>
                <w:sz w:val="24"/>
                <w:szCs w:val="24"/>
              </w:rPr>
            </w:pPr>
            <w:r>
              <w:rPr>
                <w:rFonts w:ascii="Times New Roman" w:hAnsi="Times New Roman" w:cs="Times New Roman"/>
                <w:color w:val="000000"/>
                <w:sz w:val="24"/>
                <w:szCs w:val="24"/>
              </w:rPr>
              <w:t>4. Геополитический смысл работы «последнего евразийца» Л.Н.Гумилева «Ритмы Евразии».</w:t>
            </w:r>
          </w:p>
        </w:tc>
      </w:tr>
    </w:tbl>
    <w:p w:rsidR="00284B45" w:rsidRDefault="00F245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4B45">
        <w:trPr>
          <w:trHeight w:hRule="exact" w:val="304"/>
        </w:trPr>
        <w:tc>
          <w:tcPr>
            <w:tcW w:w="9654" w:type="dxa"/>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b/>
                <w:color w:val="000000"/>
                <w:sz w:val="24"/>
                <w:szCs w:val="24"/>
              </w:rPr>
              <w:lastRenderedPageBreak/>
              <w:t>Структура политической карты мира.</w:t>
            </w:r>
          </w:p>
        </w:tc>
      </w:tr>
      <w:tr w:rsidR="00284B45">
        <w:trPr>
          <w:trHeight w:hRule="exact" w:val="8669"/>
        </w:trPr>
        <w:tc>
          <w:tcPr>
            <w:tcW w:w="9654" w:type="dxa"/>
            <w:shd w:val="clear" w:color="000000" w:fill="FFFFFF"/>
            <w:tcMar>
              <w:left w:w="34" w:type="dxa"/>
              <w:right w:w="34" w:type="dxa"/>
            </w:tcMar>
          </w:tcPr>
          <w:p w:rsidR="00284B45" w:rsidRDefault="00F24583">
            <w:pPr>
              <w:spacing w:after="0" w:line="240" w:lineRule="auto"/>
              <w:jc w:val="both"/>
              <w:rPr>
                <w:sz w:val="24"/>
                <w:szCs w:val="24"/>
              </w:rPr>
            </w:pPr>
            <w:r>
              <w:rPr>
                <w:rFonts w:ascii="Times New Roman" w:hAnsi="Times New Roman" w:cs="Times New Roman"/>
                <w:color w:val="000000"/>
                <w:sz w:val="24"/>
                <w:szCs w:val="24"/>
              </w:rPr>
              <w:t>Цель: изучить структуру политической карты мира.</w:t>
            </w:r>
          </w:p>
          <w:p w:rsidR="00284B45" w:rsidRDefault="00F24583">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284B45" w:rsidRDefault="00F24583">
            <w:pPr>
              <w:spacing w:after="0" w:line="240" w:lineRule="auto"/>
              <w:jc w:val="both"/>
              <w:rPr>
                <w:sz w:val="24"/>
                <w:szCs w:val="24"/>
              </w:rPr>
            </w:pPr>
            <w:r>
              <w:rPr>
                <w:rFonts w:ascii="Times New Roman" w:hAnsi="Times New Roman" w:cs="Times New Roman"/>
                <w:color w:val="000000"/>
                <w:sz w:val="24"/>
                <w:szCs w:val="24"/>
              </w:rPr>
              <w:t>1. Количество государств мира и споры по этому поводу.</w:t>
            </w:r>
          </w:p>
          <w:p w:rsidR="00284B45" w:rsidRDefault="00F24583">
            <w:pPr>
              <w:spacing w:after="0" w:line="240" w:lineRule="auto"/>
              <w:jc w:val="both"/>
              <w:rPr>
                <w:sz w:val="24"/>
                <w:szCs w:val="24"/>
              </w:rPr>
            </w:pPr>
            <w:r>
              <w:rPr>
                <w:rFonts w:ascii="Times New Roman" w:hAnsi="Times New Roman" w:cs="Times New Roman"/>
                <w:color w:val="000000"/>
                <w:sz w:val="24"/>
                <w:szCs w:val="24"/>
              </w:rPr>
              <w:t>2. Число государств в прошлом.</w:t>
            </w:r>
          </w:p>
          <w:p w:rsidR="00284B45" w:rsidRDefault="00F24583">
            <w:pPr>
              <w:spacing w:after="0" w:line="240" w:lineRule="auto"/>
              <w:jc w:val="both"/>
              <w:rPr>
                <w:sz w:val="24"/>
                <w:szCs w:val="24"/>
              </w:rPr>
            </w:pPr>
            <w:r>
              <w:rPr>
                <w:rFonts w:ascii="Times New Roman" w:hAnsi="Times New Roman" w:cs="Times New Roman"/>
                <w:color w:val="000000"/>
                <w:sz w:val="24"/>
                <w:szCs w:val="24"/>
              </w:rPr>
              <w:t>3. Типология государств мира по территории и численности населения.</w:t>
            </w:r>
          </w:p>
          <w:p w:rsidR="00284B45" w:rsidRDefault="00F24583">
            <w:pPr>
              <w:spacing w:after="0" w:line="240" w:lineRule="auto"/>
              <w:jc w:val="both"/>
              <w:rPr>
                <w:sz w:val="24"/>
                <w:szCs w:val="24"/>
              </w:rPr>
            </w:pPr>
            <w:r>
              <w:rPr>
                <w:rFonts w:ascii="Times New Roman" w:hAnsi="Times New Roman" w:cs="Times New Roman"/>
                <w:color w:val="000000"/>
                <w:sz w:val="24"/>
                <w:szCs w:val="24"/>
              </w:rPr>
              <w:t>4. Лидеры и аутсайдеры. Типология стран мира по физическим принципам: по структуре суши, по выходу к морю, по рельефу, климату, почвам и т.д.</w:t>
            </w:r>
          </w:p>
          <w:p w:rsidR="00284B45" w:rsidRDefault="00F24583">
            <w:pPr>
              <w:spacing w:after="0" w:line="240" w:lineRule="auto"/>
              <w:jc w:val="both"/>
              <w:rPr>
                <w:sz w:val="24"/>
                <w:szCs w:val="24"/>
              </w:rPr>
            </w:pPr>
            <w:r>
              <w:rPr>
                <w:rFonts w:ascii="Times New Roman" w:hAnsi="Times New Roman" w:cs="Times New Roman"/>
                <w:color w:val="000000"/>
                <w:sz w:val="24"/>
                <w:szCs w:val="24"/>
              </w:rPr>
              <w:t>5. Типология стран мира по социально- экономическому принципу. «Большая восьмерка».</w:t>
            </w:r>
          </w:p>
          <w:p w:rsidR="00284B45" w:rsidRDefault="00F24583">
            <w:pPr>
              <w:spacing w:after="0" w:line="240" w:lineRule="auto"/>
              <w:jc w:val="both"/>
              <w:rPr>
                <w:sz w:val="24"/>
                <w:szCs w:val="24"/>
              </w:rPr>
            </w:pPr>
            <w:r>
              <w:rPr>
                <w:rFonts w:ascii="Times New Roman" w:hAnsi="Times New Roman" w:cs="Times New Roman"/>
                <w:color w:val="000000"/>
                <w:sz w:val="24"/>
                <w:szCs w:val="24"/>
              </w:rPr>
              <w:t>6. Развитые и развивающиеся страны. Колонии и колониальные империи.</w:t>
            </w:r>
          </w:p>
          <w:p w:rsidR="00284B45" w:rsidRDefault="00F24583">
            <w:pPr>
              <w:spacing w:after="0" w:line="240" w:lineRule="auto"/>
              <w:jc w:val="both"/>
              <w:rPr>
                <w:sz w:val="24"/>
                <w:szCs w:val="24"/>
              </w:rPr>
            </w:pPr>
            <w:r>
              <w:rPr>
                <w:rFonts w:ascii="Times New Roman" w:hAnsi="Times New Roman" w:cs="Times New Roman"/>
                <w:color w:val="000000"/>
                <w:sz w:val="24"/>
                <w:szCs w:val="24"/>
              </w:rPr>
              <w:t>7. Империи одноядерного типа. Россия. Австро-Венгрия. Османская империя. Империи многоядерного типа. Англия. Франция. Испания. Португалия. Германия. Италия. Нидерланды (Голландия). Бельгия.</w:t>
            </w:r>
          </w:p>
          <w:p w:rsidR="00284B45" w:rsidRDefault="00F24583">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284B45" w:rsidRDefault="00F24583">
            <w:pPr>
              <w:spacing w:after="0" w:line="240" w:lineRule="auto"/>
              <w:jc w:val="both"/>
              <w:rPr>
                <w:sz w:val="24"/>
                <w:szCs w:val="24"/>
              </w:rPr>
            </w:pPr>
            <w:r>
              <w:rPr>
                <w:rFonts w:ascii="Times New Roman" w:hAnsi="Times New Roman" w:cs="Times New Roman"/>
                <w:color w:val="000000"/>
                <w:sz w:val="24"/>
                <w:szCs w:val="24"/>
              </w:rPr>
              <w:t>1. Несамоуправляющиеся территории. Европа: Гибралтар, Фарерские острова, Шпицберген и др. Америка: Бермуды, Сен-Пьер и Микелон, Гренландия, острова Карибского моря, Гвиана, Фолклендские острова. Океания.</w:t>
            </w:r>
          </w:p>
          <w:p w:rsidR="00284B45" w:rsidRDefault="00F24583">
            <w:pPr>
              <w:spacing w:after="0" w:line="240" w:lineRule="auto"/>
              <w:jc w:val="both"/>
              <w:rPr>
                <w:sz w:val="24"/>
                <w:szCs w:val="24"/>
              </w:rPr>
            </w:pPr>
            <w:r>
              <w:rPr>
                <w:rFonts w:ascii="Times New Roman" w:hAnsi="Times New Roman" w:cs="Times New Roman"/>
                <w:color w:val="000000"/>
                <w:sz w:val="24"/>
                <w:szCs w:val="24"/>
              </w:rPr>
              <w:t>2. Несамоуправляющиеся территории океанов. Спорные территории. Территориальные претензии. Дипломатические и военные пути решения. Территории с особым и международным режимом.</w:t>
            </w:r>
          </w:p>
          <w:p w:rsidR="00284B45" w:rsidRDefault="00F24583">
            <w:pPr>
              <w:spacing w:after="0" w:line="240" w:lineRule="auto"/>
              <w:jc w:val="both"/>
              <w:rPr>
                <w:sz w:val="24"/>
                <w:szCs w:val="24"/>
              </w:rPr>
            </w:pPr>
            <w:r>
              <w:rPr>
                <w:rFonts w:ascii="Times New Roman" w:hAnsi="Times New Roman" w:cs="Times New Roman"/>
                <w:color w:val="000000"/>
                <w:sz w:val="24"/>
                <w:szCs w:val="24"/>
              </w:rPr>
              <w:t>3. Самопровозглашенные государства. Тайвань. Внутренняя Монголия. Уйгуристан. Тибет. Северный Кипр. Страна басков. Абхазия. Южная Осетия. Нагорный Карабах. Приднестровье. Косово. Азалия. Тамил Илам. Белуджистан. Курдистан. Трансвааль. Оранжевое государство. Другие государства этого типа. Судьба Восточного Тимора.</w:t>
            </w:r>
          </w:p>
          <w:p w:rsidR="00284B45" w:rsidRDefault="00F24583">
            <w:pPr>
              <w:spacing w:after="0" w:line="240" w:lineRule="auto"/>
              <w:jc w:val="both"/>
              <w:rPr>
                <w:sz w:val="24"/>
                <w:szCs w:val="24"/>
              </w:rPr>
            </w:pPr>
            <w:r>
              <w:rPr>
                <w:rFonts w:ascii="Times New Roman" w:hAnsi="Times New Roman" w:cs="Times New Roman"/>
                <w:color w:val="000000"/>
                <w:sz w:val="24"/>
                <w:szCs w:val="24"/>
              </w:rPr>
              <w:t>4. Сепаратизм в России: Чечня, Татарстан, прочие проявления.</w:t>
            </w:r>
          </w:p>
          <w:p w:rsidR="00284B45" w:rsidRDefault="00F24583">
            <w:pPr>
              <w:spacing w:after="0" w:line="240" w:lineRule="auto"/>
              <w:jc w:val="both"/>
              <w:rPr>
                <w:sz w:val="24"/>
                <w:szCs w:val="24"/>
              </w:rPr>
            </w:pPr>
            <w:r>
              <w:rPr>
                <w:rFonts w:ascii="Times New Roman" w:hAnsi="Times New Roman" w:cs="Times New Roman"/>
                <w:color w:val="000000"/>
                <w:sz w:val="24"/>
                <w:szCs w:val="24"/>
              </w:rPr>
              <w:t>Темы рефератов:</w:t>
            </w:r>
          </w:p>
          <w:p w:rsidR="00284B45" w:rsidRDefault="00F24583">
            <w:pPr>
              <w:spacing w:after="0" w:line="240" w:lineRule="auto"/>
              <w:jc w:val="both"/>
              <w:rPr>
                <w:sz w:val="24"/>
                <w:szCs w:val="24"/>
              </w:rPr>
            </w:pPr>
            <w:r>
              <w:rPr>
                <w:rFonts w:ascii="Times New Roman" w:hAnsi="Times New Roman" w:cs="Times New Roman"/>
                <w:color w:val="000000"/>
                <w:sz w:val="24"/>
                <w:szCs w:val="24"/>
              </w:rPr>
              <w:t>1. Современные цивилизационные парадигмы (С.Хантингтон, И. Валлерстейн, Ж.Аттали).</w:t>
            </w:r>
          </w:p>
          <w:p w:rsidR="00284B45" w:rsidRDefault="00F24583">
            <w:pPr>
              <w:spacing w:after="0" w:line="240" w:lineRule="auto"/>
              <w:jc w:val="both"/>
              <w:rPr>
                <w:sz w:val="24"/>
                <w:szCs w:val="24"/>
              </w:rPr>
            </w:pPr>
            <w:r>
              <w:rPr>
                <w:rFonts w:ascii="Times New Roman" w:hAnsi="Times New Roman" w:cs="Times New Roman"/>
                <w:color w:val="000000"/>
                <w:sz w:val="24"/>
                <w:szCs w:val="24"/>
              </w:rPr>
              <w:t>2. Политическая география России: реалии и перспективы.</w:t>
            </w:r>
          </w:p>
          <w:p w:rsidR="00284B45" w:rsidRDefault="00F24583">
            <w:pPr>
              <w:spacing w:after="0" w:line="240" w:lineRule="auto"/>
              <w:jc w:val="both"/>
              <w:rPr>
                <w:sz w:val="24"/>
                <w:szCs w:val="24"/>
              </w:rPr>
            </w:pPr>
            <w:r>
              <w:rPr>
                <w:rFonts w:ascii="Times New Roman" w:hAnsi="Times New Roman" w:cs="Times New Roman"/>
                <w:color w:val="000000"/>
                <w:sz w:val="24"/>
                <w:szCs w:val="24"/>
              </w:rPr>
              <w:t>3. Геостратегическая политика Китая.</w:t>
            </w:r>
          </w:p>
          <w:p w:rsidR="00284B45" w:rsidRDefault="00F24583">
            <w:pPr>
              <w:spacing w:after="0" w:line="240" w:lineRule="auto"/>
              <w:jc w:val="both"/>
              <w:rPr>
                <w:sz w:val="24"/>
                <w:szCs w:val="24"/>
              </w:rPr>
            </w:pPr>
            <w:r>
              <w:rPr>
                <w:rFonts w:ascii="Times New Roman" w:hAnsi="Times New Roman" w:cs="Times New Roman"/>
                <w:color w:val="000000"/>
                <w:sz w:val="24"/>
                <w:szCs w:val="24"/>
              </w:rPr>
              <w:t>4. Геостратегические технологии.</w:t>
            </w:r>
          </w:p>
        </w:tc>
      </w:tr>
      <w:tr w:rsidR="00284B45">
        <w:trPr>
          <w:trHeight w:hRule="exact" w:val="14"/>
        </w:trPr>
        <w:tc>
          <w:tcPr>
            <w:tcW w:w="9640" w:type="dxa"/>
          </w:tcPr>
          <w:p w:rsidR="00284B45" w:rsidRDefault="00284B45"/>
        </w:tc>
      </w:tr>
      <w:tr w:rsidR="00284B45">
        <w:trPr>
          <w:trHeight w:hRule="exact" w:val="304"/>
        </w:trPr>
        <w:tc>
          <w:tcPr>
            <w:tcW w:w="9654" w:type="dxa"/>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b/>
                <w:color w:val="000000"/>
                <w:sz w:val="24"/>
                <w:szCs w:val="24"/>
              </w:rPr>
              <w:t>Международные организации.</w:t>
            </w:r>
          </w:p>
        </w:tc>
      </w:tr>
      <w:tr w:rsidR="00284B45">
        <w:trPr>
          <w:trHeight w:hRule="exact" w:val="5694"/>
        </w:trPr>
        <w:tc>
          <w:tcPr>
            <w:tcW w:w="9654" w:type="dxa"/>
            <w:shd w:val="clear" w:color="000000" w:fill="FFFFFF"/>
            <w:tcMar>
              <w:left w:w="34" w:type="dxa"/>
              <w:right w:w="34" w:type="dxa"/>
            </w:tcMar>
          </w:tcPr>
          <w:p w:rsidR="00284B45" w:rsidRDefault="00F24583">
            <w:pPr>
              <w:spacing w:after="0" w:line="240" w:lineRule="auto"/>
              <w:jc w:val="both"/>
              <w:rPr>
                <w:sz w:val="24"/>
                <w:szCs w:val="24"/>
              </w:rPr>
            </w:pPr>
            <w:r>
              <w:rPr>
                <w:rFonts w:ascii="Times New Roman" w:hAnsi="Times New Roman" w:cs="Times New Roman"/>
                <w:color w:val="000000"/>
                <w:sz w:val="24"/>
                <w:szCs w:val="24"/>
              </w:rPr>
              <w:t>Цель: изучить систему международных организаций.</w:t>
            </w:r>
          </w:p>
          <w:p w:rsidR="00284B45" w:rsidRDefault="00F24583">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284B45" w:rsidRDefault="00F24583">
            <w:pPr>
              <w:spacing w:after="0" w:line="240" w:lineRule="auto"/>
              <w:jc w:val="both"/>
              <w:rPr>
                <w:sz w:val="24"/>
                <w:szCs w:val="24"/>
              </w:rPr>
            </w:pPr>
            <w:r>
              <w:rPr>
                <w:rFonts w:ascii="Times New Roman" w:hAnsi="Times New Roman" w:cs="Times New Roman"/>
                <w:color w:val="000000"/>
                <w:sz w:val="24"/>
                <w:szCs w:val="24"/>
              </w:rPr>
              <w:t>1. Структура и цели Организации Объединенных Наций (ООН).</w:t>
            </w:r>
          </w:p>
          <w:p w:rsidR="00284B45" w:rsidRDefault="00F24583">
            <w:pPr>
              <w:spacing w:after="0" w:line="240" w:lineRule="auto"/>
              <w:jc w:val="both"/>
              <w:rPr>
                <w:sz w:val="24"/>
                <w:szCs w:val="24"/>
              </w:rPr>
            </w:pPr>
            <w:r>
              <w:rPr>
                <w:rFonts w:ascii="Times New Roman" w:hAnsi="Times New Roman" w:cs="Times New Roman"/>
                <w:color w:val="000000"/>
                <w:sz w:val="24"/>
                <w:szCs w:val="24"/>
              </w:rPr>
              <w:t>2. Генеральная Ассамблея и Совет Безопасности ООН.</w:t>
            </w:r>
          </w:p>
          <w:p w:rsidR="00284B45" w:rsidRDefault="00F24583">
            <w:pPr>
              <w:spacing w:after="0" w:line="240" w:lineRule="auto"/>
              <w:jc w:val="both"/>
              <w:rPr>
                <w:sz w:val="24"/>
                <w:szCs w:val="24"/>
              </w:rPr>
            </w:pPr>
            <w:r>
              <w:rPr>
                <w:rFonts w:ascii="Times New Roman" w:hAnsi="Times New Roman" w:cs="Times New Roman"/>
                <w:color w:val="000000"/>
                <w:sz w:val="24"/>
                <w:szCs w:val="24"/>
              </w:rPr>
              <w:t>3. Организация Североатлантического договора (НАТО).</w:t>
            </w:r>
          </w:p>
          <w:p w:rsidR="00284B45" w:rsidRDefault="00F24583">
            <w:pPr>
              <w:spacing w:after="0" w:line="240" w:lineRule="auto"/>
              <w:jc w:val="both"/>
              <w:rPr>
                <w:sz w:val="24"/>
                <w:szCs w:val="24"/>
              </w:rPr>
            </w:pPr>
            <w:r>
              <w:rPr>
                <w:rFonts w:ascii="Times New Roman" w:hAnsi="Times New Roman" w:cs="Times New Roman"/>
                <w:color w:val="000000"/>
                <w:sz w:val="24"/>
                <w:szCs w:val="24"/>
              </w:rPr>
              <w:t>4. Содружество Независимых Государств (СНГ).</w:t>
            </w:r>
          </w:p>
          <w:p w:rsidR="00284B45" w:rsidRDefault="00F24583">
            <w:pPr>
              <w:spacing w:after="0" w:line="240" w:lineRule="auto"/>
              <w:jc w:val="both"/>
              <w:rPr>
                <w:sz w:val="24"/>
                <w:szCs w:val="24"/>
              </w:rPr>
            </w:pPr>
            <w:r>
              <w:rPr>
                <w:rFonts w:ascii="Times New Roman" w:hAnsi="Times New Roman" w:cs="Times New Roman"/>
                <w:color w:val="000000"/>
                <w:sz w:val="24"/>
                <w:szCs w:val="24"/>
              </w:rPr>
              <w:t>5. Организация по безопасности и сотрудничеству в Европе (ОБСЕ).</w:t>
            </w:r>
          </w:p>
          <w:p w:rsidR="00284B45" w:rsidRDefault="00F24583">
            <w:pPr>
              <w:spacing w:after="0" w:line="240" w:lineRule="auto"/>
              <w:jc w:val="both"/>
              <w:rPr>
                <w:sz w:val="24"/>
                <w:szCs w:val="24"/>
              </w:rPr>
            </w:pPr>
            <w:r>
              <w:rPr>
                <w:rFonts w:ascii="Times New Roman" w:hAnsi="Times New Roman" w:cs="Times New Roman"/>
                <w:color w:val="000000"/>
                <w:sz w:val="24"/>
                <w:szCs w:val="24"/>
              </w:rPr>
              <w:t>6. Организация стран- экспортеров нефти (ОПЕК).</w:t>
            </w:r>
          </w:p>
          <w:p w:rsidR="00284B45" w:rsidRDefault="00F24583">
            <w:pPr>
              <w:spacing w:after="0" w:line="240" w:lineRule="auto"/>
              <w:jc w:val="both"/>
              <w:rPr>
                <w:sz w:val="24"/>
                <w:szCs w:val="24"/>
              </w:rPr>
            </w:pPr>
            <w:r>
              <w:rPr>
                <w:rFonts w:ascii="Times New Roman" w:hAnsi="Times New Roman" w:cs="Times New Roman"/>
                <w:color w:val="000000"/>
                <w:sz w:val="24"/>
                <w:szCs w:val="24"/>
              </w:rPr>
              <w:t>7. Содружество Наций (Commonwealth).</w:t>
            </w:r>
          </w:p>
          <w:p w:rsidR="00284B45" w:rsidRDefault="00F24583">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284B45" w:rsidRDefault="00F24583">
            <w:pPr>
              <w:spacing w:after="0" w:line="240" w:lineRule="auto"/>
              <w:jc w:val="both"/>
              <w:rPr>
                <w:sz w:val="24"/>
                <w:szCs w:val="24"/>
              </w:rPr>
            </w:pPr>
            <w:r>
              <w:rPr>
                <w:rFonts w:ascii="Times New Roman" w:hAnsi="Times New Roman" w:cs="Times New Roman"/>
                <w:color w:val="000000"/>
                <w:sz w:val="24"/>
                <w:szCs w:val="24"/>
              </w:rPr>
              <w:t>1. Германия и Россия: историческое противостояние и перспективы геополитического баланса двух континентальных центров силы.</w:t>
            </w:r>
          </w:p>
          <w:p w:rsidR="00284B45" w:rsidRDefault="00F24583">
            <w:pPr>
              <w:spacing w:after="0" w:line="240" w:lineRule="auto"/>
              <w:jc w:val="both"/>
              <w:rPr>
                <w:sz w:val="24"/>
                <w:szCs w:val="24"/>
              </w:rPr>
            </w:pPr>
            <w:r>
              <w:rPr>
                <w:rFonts w:ascii="Times New Roman" w:hAnsi="Times New Roman" w:cs="Times New Roman"/>
                <w:color w:val="000000"/>
                <w:sz w:val="24"/>
                <w:szCs w:val="24"/>
              </w:rPr>
              <w:t>2. Государственные границы и национальная безопасность СССР и Российской Федерации.</w:t>
            </w:r>
          </w:p>
          <w:p w:rsidR="00284B45" w:rsidRDefault="00F24583">
            <w:pPr>
              <w:spacing w:after="0" w:line="240" w:lineRule="auto"/>
              <w:jc w:val="both"/>
              <w:rPr>
                <w:sz w:val="24"/>
                <w:szCs w:val="24"/>
              </w:rPr>
            </w:pPr>
            <w:r>
              <w:rPr>
                <w:rFonts w:ascii="Times New Roman" w:hAnsi="Times New Roman" w:cs="Times New Roman"/>
                <w:color w:val="000000"/>
                <w:sz w:val="24"/>
                <w:szCs w:val="24"/>
              </w:rPr>
              <w:t>3. Государство и территория.</w:t>
            </w:r>
          </w:p>
          <w:p w:rsidR="00284B45" w:rsidRDefault="00F24583">
            <w:pPr>
              <w:spacing w:after="0" w:line="240" w:lineRule="auto"/>
              <w:jc w:val="both"/>
              <w:rPr>
                <w:sz w:val="24"/>
                <w:szCs w:val="24"/>
              </w:rPr>
            </w:pPr>
            <w:r>
              <w:rPr>
                <w:rFonts w:ascii="Times New Roman" w:hAnsi="Times New Roman" w:cs="Times New Roman"/>
                <w:color w:val="000000"/>
                <w:sz w:val="24"/>
                <w:szCs w:val="24"/>
              </w:rPr>
              <w:t>4. Императивы большого пространства.</w:t>
            </w:r>
          </w:p>
          <w:p w:rsidR="00284B45" w:rsidRDefault="00F24583">
            <w:pPr>
              <w:spacing w:after="0" w:line="240" w:lineRule="auto"/>
              <w:jc w:val="both"/>
              <w:rPr>
                <w:sz w:val="24"/>
                <w:szCs w:val="24"/>
              </w:rPr>
            </w:pPr>
            <w:r>
              <w:rPr>
                <w:rFonts w:ascii="Times New Roman" w:hAnsi="Times New Roman" w:cs="Times New Roman"/>
                <w:color w:val="000000"/>
                <w:sz w:val="24"/>
                <w:szCs w:val="24"/>
              </w:rPr>
              <w:t>Темы рефератов:</w:t>
            </w:r>
          </w:p>
          <w:p w:rsidR="00284B45" w:rsidRDefault="00F24583">
            <w:pPr>
              <w:spacing w:after="0" w:line="240" w:lineRule="auto"/>
              <w:jc w:val="both"/>
              <w:rPr>
                <w:sz w:val="24"/>
                <w:szCs w:val="24"/>
              </w:rPr>
            </w:pPr>
            <w:r>
              <w:rPr>
                <w:rFonts w:ascii="Times New Roman" w:hAnsi="Times New Roman" w:cs="Times New Roman"/>
                <w:color w:val="000000"/>
                <w:sz w:val="24"/>
                <w:szCs w:val="24"/>
              </w:rPr>
              <w:t>1.  К.Шмитт о типах цивилизаций.</w:t>
            </w:r>
          </w:p>
          <w:p w:rsidR="00284B45" w:rsidRDefault="00F24583">
            <w:pPr>
              <w:spacing w:after="0" w:line="240" w:lineRule="auto"/>
              <w:jc w:val="both"/>
              <w:rPr>
                <w:sz w:val="24"/>
                <w:szCs w:val="24"/>
              </w:rPr>
            </w:pPr>
            <w:r>
              <w:rPr>
                <w:rFonts w:ascii="Times New Roman" w:hAnsi="Times New Roman" w:cs="Times New Roman"/>
                <w:color w:val="000000"/>
                <w:sz w:val="24"/>
                <w:szCs w:val="24"/>
              </w:rPr>
              <w:t>2. Кольца анаконды.</w:t>
            </w:r>
          </w:p>
          <w:p w:rsidR="00284B45" w:rsidRDefault="00F24583">
            <w:pPr>
              <w:spacing w:after="0" w:line="240" w:lineRule="auto"/>
              <w:jc w:val="both"/>
              <w:rPr>
                <w:sz w:val="24"/>
                <w:szCs w:val="24"/>
              </w:rPr>
            </w:pPr>
            <w:r>
              <w:rPr>
                <w:rFonts w:ascii="Times New Roman" w:hAnsi="Times New Roman" w:cs="Times New Roman"/>
                <w:color w:val="000000"/>
                <w:sz w:val="24"/>
                <w:szCs w:val="24"/>
              </w:rPr>
              <w:t>3. Континент в четвертой мировой войне.</w:t>
            </w:r>
          </w:p>
          <w:p w:rsidR="00284B45" w:rsidRDefault="00F24583">
            <w:pPr>
              <w:spacing w:after="0" w:line="240" w:lineRule="auto"/>
              <w:jc w:val="both"/>
              <w:rPr>
                <w:sz w:val="24"/>
                <w:szCs w:val="24"/>
              </w:rPr>
            </w:pPr>
            <w:r>
              <w:rPr>
                <w:rFonts w:ascii="Times New Roman" w:hAnsi="Times New Roman" w:cs="Times New Roman"/>
                <w:color w:val="000000"/>
                <w:sz w:val="24"/>
                <w:szCs w:val="24"/>
              </w:rPr>
              <w:t>4. Контртенденции грядущего столетия: реванш континента.</w:t>
            </w:r>
          </w:p>
        </w:tc>
      </w:tr>
    </w:tbl>
    <w:p w:rsidR="00284B45" w:rsidRDefault="00F245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4B45">
        <w:trPr>
          <w:trHeight w:hRule="exact" w:val="304"/>
        </w:trPr>
        <w:tc>
          <w:tcPr>
            <w:tcW w:w="9654" w:type="dxa"/>
            <w:shd w:val="clear" w:color="000000" w:fill="FFFFFF"/>
            <w:tcMar>
              <w:left w:w="34" w:type="dxa"/>
              <w:right w:w="34" w:type="dxa"/>
            </w:tcMar>
          </w:tcPr>
          <w:p w:rsidR="00284B45" w:rsidRDefault="00F24583">
            <w:pPr>
              <w:spacing w:after="0" w:line="240" w:lineRule="auto"/>
              <w:jc w:val="center"/>
              <w:rPr>
                <w:sz w:val="24"/>
                <w:szCs w:val="24"/>
              </w:rPr>
            </w:pPr>
            <w:r>
              <w:rPr>
                <w:rFonts w:ascii="Times New Roman" w:hAnsi="Times New Roman" w:cs="Times New Roman"/>
                <w:b/>
                <w:color w:val="000000"/>
                <w:sz w:val="24"/>
                <w:szCs w:val="24"/>
              </w:rPr>
              <w:lastRenderedPageBreak/>
              <w:t>Современная политическая карта мира</w:t>
            </w:r>
          </w:p>
        </w:tc>
      </w:tr>
      <w:tr w:rsidR="00284B45">
        <w:trPr>
          <w:trHeight w:hRule="exact" w:val="10021"/>
        </w:trPr>
        <w:tc>
          <w:tcPr>
            <w:tcW w:w="9654" w:type="dxa"/>
            <w:shd w:val="clear" w:color="000000" w:fill="FFFFFF"/>
            <w:tcMar>
              <w:left w:w="34" w:type="dxa"/>
              <w:right w:w="34" w:type="dxa"/>
            </w:tcMar>
          </w:tcPr>
          <w:p w:rsidR="00284B45" w:rsidRDefault="00F24583">
            <w:pPr>
              <w:spacing w:after="0" w:line="240" w:lineRule="auto"/>
              <w:jc w:val="both"/>
              <w:rPr>
                <w:sz w:val="24"/>
                <w:szCs w:val="24"/>
              </w:rPr>
            </w:pPr>
            <w:r>
              <w:rPr>
                <w:rFonts w:ascii="Times New Roman" w:hAnsi="Times New Roman" w:cs="Times New Roman"/>
                <w:color w:val="000000"/>
                <w:sz w:val="24"/>
                <w:szCs w:val="24"/>
              </w:rPr>
              <w:t>Цель: изучить современную политическую карту мира.</w:t>
            </w:r>
          </w:p>
          <w:p w:rsidR="00284B45" w:rsidRDefault="00F24583">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284B45" w:rsidRDefault="00F24583">
            <w:pPr>
              <w:spacing w:after="0" w:line="240" w:lineRule="auto"/>
              <w:jc w:val="both"/>
              <w:rPr>
                <w:sz w:val="24"/>
                <w:szCs w:val="24"/>
              </w:rPr>
            </w:pPr>
            <w:r>
              <w:rPr>
                <w:rFonts w:ascii="Times New Roman" w:hAnsi="Times New Roman" w:cs="Times New Roman"/>
                <w:color w:val="000000"/>
                <w:sz w:val="24"/>
                <w:szCs w:val="24"/>
              </w:rPr>
              <w:t>1. Распад СССР и формирование СНГ как основной сдвиг на политической карте мира конца XX века.</w:t>
            </w:r>
          </w:p>
          <w:p w:rsidR="00284B45" w:rsidRDefault="00F24583">
            <w:pPr>
              <w:spacing w:after="0" w:line="240" w:lineRule="auto"/>
              <w:jc w:val="both"/>
              <w:rPr>
                <w:sz w:val="24"/>
                <w:szCs w:val="24"/>
              </w:rPr>
            </w:pPr>
            <w:r>
              <w:rPr>
                <w:rFonts w:ascii="Times New Roman" w:hAnsi="Times New Roman" w:cs="Times New Roman"/>
                <w:color w:val="000000"/>
                <w:sz w:val="24"/>
                <w:szCs w:val="24"/>
              </w:rPr>
              <w:t>2. Создание новых геополитических пространств. Новые геополитические векторы: западноевропейский, Исламский, тюркский, азиатский.</w:t>
            </w:r>
          </w:p>
          <w:p w:rsidR="00284B45" w:rsidRDefault="00F24583">
            <w:pPr>
              <w:spacing w:after="0" w:line="240" w:lineRule="auto"/>
              <w:jc w:val="both"/>
              <w:rPr>
                <w:sz w:val="24"/>
                <w:szCs w:val="24"/>
              </w:rPr>
            </w:pPr>
            <w:r>
              <w:rPr>
                <w:rFonts w:ascii="Times New Roman" w:hAnsi="Times New Roman" w:cs="Times New Roman"/>
                <w:color w:val="000000"/>
                <w:sz w:val="24"/>
                <w:szCs w:val="24"/>
              </w:rPr>
              <w:t>3. Роль СНГ в современной международной ситуации и вопрос о pеформировании СНГ. Россия как ядро СНГ.</w:t>
            </w:r>
          </w:p>
          <w:p w:rsidR="00284B45" w:rsidRDefault="00F24583">
            <w:pPr>
              <w:spacing w:after="0" w:line="240" w:lineRule="auto"/>
              <w:jc w:val="both"/>
              <w:rPr>
                <w:sz w:val="24"/>
                <w:szCs w:val="24"/>
              </w:rPr>
            </w:pPr>
            <w:r>
              <w:rPr>
                <w:rFonts w:ascii="Times New Roman" w:hAnsi="Times New Roman" w:cs="Times New Roman"/>
                <w:color w:val="000000"/>
                <w:sz w:val="24"/>
                <w:szCs w:val="24"/>
              </w:rPr>
              <w:t>4. Прибалтийские страны: искупление в ЕС и НАТО, проблемы русскоязычного населения, самоидентификации балтийских этносов. Калининградская проблема. Союз России и Белоруссии.</w:t>
            </w:r>
          </w:p>
          <w:p w:rsidR="00284B45" w:rsidRDefault="00F24583">
            <w:pPr>
              <w:spacing w:after="0" w:line="240" w:lineRule="auto"/>
              <w:jc w:val="both"/>
              <w:rPr>
                <w:sz w:val="24"/>
                <w:szCs w:val="24"/>
              </w:rPr>
            </w:pPr>
            <w:r>
              <w:rPr>
                <w:rFonts w:ascii="Times New Roman" w:hAnsi="Times New Roman" w:cs="Times New Roman"/>
                <w:color w:val="000000"/>
                <w:sz w:val="24"/>
                <w:szCs w:val="24"/>
              </w:rPr>
              <w:t>5. Тоталитарные и авторитарные режимы на постсоветском пространстве.</w:t>
            </w:r>
          </w:p>
          <w:p w:rsidR="00284B45" w:rsidRDefault="00F24583">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284B45" w:rsidRDefault="00F24583">
            <w:pPr>
              <w:spacing w:after="0" w:line="240" w:lineRule="auto"/>
              <w:jc w:val="both"/>
              <w:rPr>
                <w:sz w:val="24"/>
                <w:szCs w:val="24"/>
              </w:rPr>
            </w:pPr>
            <w:r>
              <w:rPr>
                <w:rFonts w:ascii="Times New Roman" w:hAnsi="Times New Roman" w:cs="Times New Roman"/>
                <w:color w:val="000000"/>
                <w:sz w:val="24"/>
                <w:szCs w:val="24"/>
              </w:rPr>
              <w:t>1. Международные организации и их роль в мировой политике.</w:t>
            </w:r>
          </w:p>
          <w:p w:rsidR="00284B45" w:rsidRDefault="00F24583">
            <w:pPr>
              <w:spacing w:after="0" w:line="240" w:lineRule="auto"/>
              <w:jc w:val="both"/>
              <w:rPr>
                <w:sz w:val="24"/>
                <w:szCs w:val="24"/>
              </w:rPr>
            </w:pPr>
            <w:r>
              <w:rPr>
                <w:rFonts w:ascii="Times New Roman" w:hAnsi="Times New Roman" w:cs="Times New Roman"/>
                <w:color w:val="000000"/>
                <w:sz w:val="24"/>
                <w:szCs w:val="24"/>
              </w:rPr>
              <w:t>2. Методологические проблемы глобального политического прогнозирования.</w:t>
            </w:r>
          </w:p>
          <w:p w:rsidR="00284B45" w:rsidRDefault="00F24583">
            <w:pPr>
              <w:spacing w:after="0" w:line="240" w:lineRule="auto"/>
              <w:jc w:val="both"/>
              <w:rPr>
                <w:sz w:val="24"/>
                <w:szCs w:val="24"/>
              </w:rPr>
            </w:pPr>
            <w:r>
              <w:rPr>
                <w:rFonts w:ascii="Times New Roman" w:hAnsi="Times New Roman" w:cs="Times New Roman"/>
                <w:color w:val="000000"/>
                <w:sz w:val="24"/>
                <w:szCs w:val="24"/>
              </w:rPr>
              <w:t>3. Национальная безопасность и политика военных блоков (на примере России и других стран).</w:t>
            </w:r>
          </w:p>
          <w:p w:rsidR="00284B45" w:rsidRDefault="00F24583">
            <w:pPr>
              <w:spacing w:after="0" w:line="240" w:lineRule="auto"/>
              <w:jc w:val="both"/>
              <w:rPr>
                <w:sz w:val="24"/>
                <w:szCs w:val="24"/>
              </w:rPr>
            </w:pPr>
            <w:r>
              <w:rPr>
                <w:rFonts w:ascii="Times New Roman" w:hAnsi="Times New Roman" w:cs="Times New Roman"/>
                <w:color w:val="000000"/>
                <w:sz w:val="24"/>
                <w:szCs w:val="24"/>
              </w:rPr>
              <w:t>4. Неоатлантизм: генезис, доктрина и персоналии.</w:t>
            </w:r>
          </w:p>
          <w:p w:rsidR="00284B45" w:rsidRDefault="00F24583">
            <w:pPr>
              <w:spacing w:after="0" w:line="240" w:lineRule="auto"/>
              <w:jc w:val="both"/>
              <w:rPr>
                <w:sz w:val="24"/>
                <w:szCs w:val="24"/>
              </w:rPr>
            </w:pPr>
            <w:r>
              <w:rPr>
                <w:rFonts w:ascii="Times New Roman" w:hAnsi="Times New Roman" w:cs="Times New Roman"/>
                <w:color w:val="000000"/>
                <w:sz w:val="24"/>
                <w:szCs w:val="24"/>
              </w:rPr>
              <w:t>5. Новая военная политика США.</w:t>
            </w:r>
          </w:p>
          <w:p w:rsidR="00284B45" w:rsidRDefault="00F24583">
            <w:pPr>
              <w:spacing w:after="0" w:line="240" w:lineRule="auto"/>
              <w:jc w:val="both"/>
              <w:rPr>
                <w:sz w:val="24"/>
                <w:szCs w:val="24"/>
              </w:rPr>
            </w:pPr>
            <w:r>
              <w:rPr>
                <w:rFonts w:ascii="Times New Roman" w:hAnsi="Times New Roman" w:cs="Times New Roman"/>
                <w:color w:val="000000"/>
                <w:sz w:val="24"/>
                <w:szCs w:val="24"/>
              </w:rPr>
              <w:t>6. Новое мироустройство.</w:t>
            </w:r>
          </w:p>
          <w:p w:rsidR="00284B45" w:rsidRDefault="00F24583">
            <w:pPr>
              <w:spacing w:after="0" w:line="240" w:lineRule="auto"/>
              <w:jc w:val="both"/>
              <w:rPr>
                <w:sz w:val="24"/>
                <w:szCs w:val="24"/>
              </w:rPr>
            </w:pPr>
            <w:r>
              <w:rPr>
                <w:rFonts w:ascii="Times New Roman" w:hAnsi="Times New Roman" w:cs="Times New Roman"/>
                <w:color w:val="000000"/>
                <w:sz w:val="24"/>
                <w:szCs w:val="24"/>
              </w:rPr>
              <w:t>Темы рефератов:</w:t>
            </w:r>
          </w:p>
          <w:p w:rsidR="00284B45" w:rsidRDefault="00F24583">
            <w:pPr>
              <w:spacing w:after="0" w:line="240" w:lineRule="auto"/>
              <w:jc w:val="both"/>
              <w:rPr>
                <w:sz w:val="24"/>
                <w:szCs w:val="24"/>
              </w:rPr>
            </w:pPr>
            <w:r>
              <w:rPr>
                <w:rFonts w:ascii="Times New Roman" w:hAnsi="Times New Roman" w:cs="Times New Roman"/>
                <w:color w:val="000000"/>
                <w:sz w:val="24"/>
                <w:szCs w:val="24"/>
              </w:rPr>
              <w:t>1. Вопрос Крыма. Приднестровье. Войны в Грузии и Азербайджане. Путь среднеазиатских государств.</w:t>
            </w:r>
          </w:p>
          <w:p w:rsidR="00284B45" w:rsidRDefault="00F24583">
            <w:pPr>
              <w:spacing w:after="0" w:line="240" w:lineRule="auto"/>
              <w:jc w:val="both"/>
              <w:rPr>
                <w:sz w:val="24"/>
                <w:szCs w:val="24"/>
              </w:rPr>
            </w:pPr>
            <w:r>
              <w:rPr>
                <w:rFonts w:ascii="Times New Roman" w:hAnsi="Times New Roman" w:cs="Times New Roman"/>
                <w:color w:val="000000"/>
                <w:sz w:val="24"/>
                <w:szCs w:val="24"/>
              </w:rPr>
              <w:t>2. Политическая карта Европы. Значение Западной Европы для мировой цивилизации. Европейский союз.</w:t>
            </w:r>
          </w:p>
          <w:p w:rsidR="00284B45" w:rsidRDefault="00F24583">
            <w:pPr>
              <w:spacing w:after="0" w:line="240" w:lineRule="auto"/>
              <w:jc w:val="both"/>
              <w:rPr>
                <w:sz w:val="24"/>
                <w:szCs w:val="24"/>
              </w:rPr>
            </w:pPr>
            <w:r>
              <w:rPr>
                <w:rFonts w:ascii="Times New Roman" w:hAnsi="Times New Roman" w:cs="Times New Roman"/>
                <w:color w:val="000000"/>
                <w:sz w:val="24"/>
                <w:szCs w:val="24"/>
              </w:rPr>
              <w:t>3. Политическая и экономическая интеграция. Ольстер. Баскская проблема. Швейцарская модель федерализма. Бельгийская полиэтничность. Объединение Германии.</w:t>
            </w:r>
          </w:p>
          <w:p w:rsidR="00284B45" w:rsidRDefault="00F24583">
            <w:pPr>
              <w:spacing w:after="0" w:line="240" w:lineRule="auto"/>
              <w:jc w:val="both"/>
              <w:rPr>
                <w:sz w:val="24"/>
                <w:szCs w:val="24"/>
              </w:rPr>
            </w:pPr>
            <w:r>
              <w:rPr>
                <w:rFonts w:ascii="Times New Roman" w:hAnsi="Times New Roman" w:cs="Times New Roman"/>
                <w:color w:val="000000"/>
                <w:sz w:val="24"/>
                <w:szCs w:val="24"/>
              </w:rPr>
              <w:t>4. Государства-карлики. Место Ватикана в геополитике. Пороховой погреб - Балканы. Босния и Герцеговина. Сербия и Черногория. Косово. Македония. Албания. Вопрос самоопределения балканских этносов. Гош, России в истории Балкан. Цыганское население Балкан. Венгерские общины в Румынии и Сербии. Разделенный Кипр и диглоссия. Вопрос о Константинополе.</w:t>
            </w:r>
          </w:p>
          <w:p w:rsidR="00284B45" w:rsidRDefault="00F24583">
            <w:pPr>
              <w:spacing w:after="0" w:line="240" w:lineRule="auto"/>
              <w:jc w:val="both"/>
              <w:rPr>
                <w:sz w:val="24"/>
                <w:szCs w:val="24"/>
              </w:rPr>
            </w:pPr>
            <w:r>
              <w:rPr>
                <w:rFonts w:ascii="Times New Roman" w:hAnsi="Times New Roman" w:cs="Times New Roman"/>
                <w:color w:val="000000"/>
                <w:sz w:val="24"/>
                <w:szCs w:val="24"/>
              </w:rPr>
              <w:t>5. Политическая карта Америки. Проблемы канадского федерализма. Вопрос Квебека. Интеграция Северной Америки. Проблемы федерализма США. Роль США в современном мире. Центральноамериканская федерация. Деколонизации стран Карибского бассейна. Куба.</w:t>
            </w:r>
          </w:p>
        </w:tc>
      </w:tr>
    </w:tbl>
    <w:p w:rsidR="00284B45" w:rsidRDefault="00F2458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84B45">
        <w:trPr>
          <w:trHeight w:hRule="exact" w:val="855"/>
        </w:trPr>
        <w:tc>
          <w:tcPr>
            <w:tcW w:w="9654" w:type="dxa"/>
            <w:gridSpan w:val="2"/>
            <w:shd w:val="clear" w:color="000000" w:fill="FFFFFF"/>
            <w:tcMar>
              <w:left w:w="34" w:type="dxa"/>
              <w:right w:w="34" w:type="dxa"/>
            </w:tcMar>
          </w:tcPr>
          <w:p w:rsidR="00284B45" w:rsidRDefault="00284B45">
            <w:pPr>
              <w:spacing w:after="0" w:line="240" w:lineRule="auto"/>
              <w:rPr>
                <w:sz w:val="24"/>
                <w:szCs w:val="24"/>
              </w:rPr>
            </w:pPr>
          </w:p>
          <w:p w:rsidR="00284B45" w:rsidRDefault="00F2458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84B45">
        <w:trPr>
          <w:trHeight w:hRule="exact" w:val="4912"/>
        </w:trPr>
        <w:tc>
          <w:tcPr>
            <w:tcW w:w="9654" w:type="dxa"/>
            <w:gridSpan w:val="2"/>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«Политическая география» / Пыхтеева Елена Викторовна. – Омск: Изд-во Омской гуманитарной академии, 0.</w:t>
            </w:r>
          </w:p>
          <w:p w:rsidR="00284B45" w:rsidRDefault="00F2458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84B45" w:rsidRDefault="00F2458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84B45" w:rsidRDefault="00F2458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84B45">
        <w:trPr>
          <w:trHeight w:hRule="exact" w:val="138"/>
        </w:trPr>
        <w:tc>
          <w:tcPr>
            <w:tcW w:w="285" w:type="dxa"/>
          </w:tcPr>
          <w:p w:rsidR="00284B45" w:rsidRDefault="00284B45"/>
        </w:tc>
        <w:tc>
          <w:tcPr>
            <w:tcW w:w="9356" w:type="dxa"/>
          </w:tcPr>
          <w:p w:rsidR="00284B45" w:rsidRDefault="00284B45"/>
        </w:tc>
      </w:tr>
      <w:tr w:rsidR="00284B45">
        <w:trPr>
          <w:trHeight w:hRule="exact" w:val="855"/>
        </w:trPr>
        <w:tc>
          <w:tcPr>
            <w:tcW w:w="9654" w:type="dxa"/>
            <w:gridSpan w:val="2"/>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84B45" w:rsidRDefault="00F24583">
            <w:pPr>
              <w:spacing w:after="0" w:line="240" w:lineRule="auto"/>
              <w:rPr>
                <w:sz w:val="24"/>
                <w:szCs w:val="24"/>
              </w:rPr>
            </w:pPr>
            <w:r>
              <w:rPr>
                <w:rFonts w:ascii="Times New Roman" w:hAnsi="Times New Roman" w:cs="Times New Roman"/>
                <w:b/>
                <w:color w:val="000000"/>
                <w:sz w:val="24"/>
                <w:szCs w:val="24"/>
              </w:rPr>
              <w:t>Основная:</w:t>
            </w:r>
          </w:p>
        </w:tc>
      </w:tr>
      <w:tr w:rsidR="00284B45">
        <w:trPr>
          <w:trHeight w:hRule="exact" w:val="1366"/>
        </w:trPr>
        <w:tc>
          <w:tcPr>
            <w:tcW w:w="9654" w:type="dxa"/>
            <w:gridSpan w:val="2"/>
            <w:shd w:val="clear" w:color="000000" w:fill="FFFFFF"/>
            <w:tcMar>
              <w:left w:w="34" w:type="dxa"/>
              <w:right w:w="34" w:type="dxa"/>
            </w:tcMar>
          </w:tcPr>
          <w:p w:rsidR="00284B45" w:rsidRDefault="00F2458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География</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география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геополитика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Каледин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Аксенов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Елацков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Зиновьев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Лачининский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Попов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Ступин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Межевич</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Морачевская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Хрущев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Михеева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978-5-534-11571-0.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70511">
                <w:rPr>
                  <w:rStyle w:val="a3"/>
                </w:rPr>
                <w:t>https://urait.ru/bcode/450763</w:t>
              </w:r>
            </w:hyperlink>
            <w:r>
              <w:t xml:space="preserve"> </w:t>
            </w:r>
          </w:p>
        </w:tc>
      </w:tr>
      <w:tr w:rsidR="00284B45">
        <w:trPr>
          <w:trHeight w:hRule="exact" w:val="555"/>
        </w:trPr>
        <w:tc>
          <w:tcPr>
            <w:tcW w:w="9654" w:type="dxa"/>
            <w:gridSpan w:val="2"/>
            <w:shd w:val="clear" w:color="000000" w:fill="FFFFFF"/>
            <w:tcMar>
              <w:left w:w="34" w:type="dxa"/>
              <w:right w:w="34" w:type="dxa"/>
            </w:tcMar>
          </w:tcPr>
          <w:p w:rsidR="00284B45" w:rsidRDefault="00F2458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Геополитика</w:t>
            </w:r>
            <w:r>
              <w:t xml:space="preserve"> </w:t>
            </w:r>
            <w:r>
              <w:rPr>
                <w:rFonts w:ascii="Times New Roman" w:hAnsi="Times New Roman" w:cs="Times New Roman"/>
                <w:color w:val="000000"/>
                <w:sz w:val="24"/>
                <w:szCs w:val="24"/>
              </w:rPr>
              <w:t>современного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978-5-534-00218-8.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70511">
                <w:rPr>
                  <w:rStyle w:val="a3"/>
                </w:rPr>
                <w:t>https://urait.ru/bcode/449788</w:t>
              </w:r>
            </w:hyperlink>
            <w:r>
              <w:t xml:space="preserve"> </w:t>
            </w:r>
          </w:p>
        </w:tc>
      </w:tr>
      <w:tr w:rsidR="00284B45">
        <w:trPr>
          <w:trHeight w:hRule="exact" w:val="555"/>
        </w:trPr>
        <w:tc>
          <w:tcPr>
            <w:tcW w:w="9654" w:type="dxa"/>
            <w:gridSpan w:val="2"/>
            <w:shd w:val="clear" w:color="000000" w:fill="FFFFFF"/>
            <w:tcMar>
              <w:left w:w="34" w:type="dxa"/>
              <w:right w:w="34" w:type="dxa"/>
            </w:tcMar>
          </w:tcPr>
          <w:p w:rsidR="00284B45" w:rsidRDefault="00F2458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география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Путырский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978-5-534-03775-3.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70511">
                <w:rPr>
                  <w:rStyle w:val="a3"/>
                </w:rPr>
                <w:t>https://urait.ru/bcode/450242</w:t>
              </w:r>
            </w:hyperlink>
            <w:r>
              <w:t xml:space="preserve"> </w:t>
            </w:r>
          </w:p>
        </w:tc>
      </w:tr>
      <w:tr w:rsidR="00284B45">
        <w:trPr>
          <w:trHeight w:hRule="exact" w:val="277"/>
        </w:trPr>
        <w:tc>
          <w:tcPr>
            <w:tcW w:w="285" w:type="dxa"/>
          </w:tcPr>
          <w:p w:rsidR="00284B45" w:rsidRDefault="00284B45"/>
        </w:tc>
        <w:tc>
          <w:tcPr>
            <w:tcW w:w="9370" w:type="dxa"/>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i/>
                <w:color w:val="000000"/>
                <w:sz w:val="24"/>
                <w:szCs w:val="24"/>
              </w:rPr>
              <w:t>Дополнительная:</w:t>
            </w:r>
          </w:p>
        </w:tc>
      </w:tr>
      <w:tr w:rsidR="00284B45">
        <w:trPr>
          <w:trHeight w:hRule="exact" w:val="26"/>
        </w:trPr>
        <w:tc>
          <w:tcPr>
            <w:tcW w:w="9654" w:type="dxa"/>
            <w:gridSpan w:val="2"/>
            <w:vMerge w:val="restart"/>
            <w:shd w:val="clear" w:color="000000" w:fill="FFFFFF"/>
            <w:tcMar>
              <w:left w:w="34" w:type="dxa"/>
              <w:right w:w="34" w:type="dxa"/>
            </w:tcMar>
          </w:tcPr>
          <w:p w:rsidR="00284B45" w:rsidRDefault="00F2458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Геополитика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Пыж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978-5-534-05279-4.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70511">
                <w:rPr>
                  <w:rStyle w:val="a3"/>
                </w:rPr>
                <w:t>https://urait.ru/bcode/454474</w:t>
              </w:r>
            </w:hyperlink>
            <w:r>
              <w:t xml:space="preserve"> </w:t>
            </w:r>
          </w:p>
        </w:tc>
      </w:tr>
      <w:tr w:rsidR="00284B45">
        <w:trPr>
          <w:trHeight w:hRule="exact" w:val="528"/>
        </w:trPr>
        <w:tc>
          <w:tcPr>
            <w:tcW w:w="9654" w:type="dxa"/>
            <w:gridSpan w:val="2"/>
            <w:vMerge/>
            <w:shd w:val="clear" w:color="000000" w:fill="FFFFFF"/>
            <w:tcMar>
              <w:left w:w="34" w:type="dxa"/>
              <w:right w:w="34" w:type="dxa"/>
            </w:tcMar>
          </w:tcPr>
          <w:p w:rsidR="00284B45" w:rsidRDefault="00284B45"/>
        </w:tc>
      </w:tr>
      <w:tr w:rsidR="00284B45">
        <w:trPr>
          <w:trHeight w:hRule="exact" w:val="555"/>
        </w:trPr>
        <w:tc>
          <w:tcPr>
            <w:tcW w:w="9654" w:type="dxa"/>
            <w:gridSpan w:val="2"/>
            <w:shd w:val="clear" w:color="000000" w:fill="FFFFFF"/>
            <w:tcMar>
              <w:left w:w="34" w:type="dxa"/>
              <w:right w:w="34" w:type="dxa"/>
            </w:tcMar>
          </w:tcPr>
          <w:p w:rsidR="00284B45" w:rsidRDefault="00F2458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Геополитика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геостратегия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978-5-534-13684-5.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70511">
                <w:rPr>
                  <w:rStyle w:val="a3"/>
                </w:rPr>
                <w:t>https://urait.ru/bcode/466307</w:t>
              </w:r>
            </w:hyperlink>
            <w:r>
              <w:t xml:space="preserve"> </w:t>
            </w:r>
          </w:p>
        </w:tc>
      </w:tr>
      <w:tr w:rsidR="00284B45">
        <w:trPr>
          <w:trHeight w:hRule="exact" w:val="585"/>
        </w:trPr>
        <w:tc>
          <w:tcPr>
            <w:tcW w:w="9654" w:type="dxa"/>
            <w:gridSpan w:val="2"/>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84B45">
        <w:trPr>
          <w:trHeight w:hRule="exact" w:val="4177"/>
        </w:trPr>
        <w:tc>
          <w:tcPr>
            <w:tcW w:w="9654" w:type="dxa"/>
            <w:gridSpan w:val="2"/>
            <w:shd w:val="clear" w:color="000000" w:fill="FFFFFF"/>
            <w:tcMar>
              <w:left w:w="34" w:type="dxa"/>
              <w:right w:w="34" w:type="dxa"/>
            </w:tcMar>
          </w:tcPr>
          <w:p w:rsidR="00284B45" w:rsidRDefault="00F2458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C70511">
                <w:rPr>
                  <w:rStyle w:val="a3"/>
                  <w:rFonts w:ascii="Times New Roman" w:hAnsi="Times New Roman" w:cs="Times New Roman"/>
                  <w:sz w:val="24"/>
                  <w:szCs w:val="24"/>
                </w:rPr>
                <w:t>http://www.iprbookshop.ru</w:t>
              </w:r>
            </w:hyperlink>
          </w:p>
          <w:p w:rsidR="00284B45" w:rsidRDefault="00F2458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C70511">
                <w:rPr>
                  <w:rStyle w:val="a3"/>
                  <w:rFonts w:ascii="Times New Roman" w:hAnsi="Times New Roman" w:cs="Times New Roman"/>
                  <w:sz w:val="24"/>
                  <w:szCs w:val="24"/>
                </w:rPr>
                <w:t>http://biblio-online.ru</w:t>
              </w:r>
            </w:hyperlink>
          </w:p>
          <w:p w:rsidR="00284B45" w:rsidRDefault="00F2458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C70511">
                <w:rPr>
                  <w:rStyle w:val="a3"/>
                  <w:rFonts w:ascii="Times New Roman" w:hAnsi="Times New Roman" w:cs="Times New Roman"/>
                  <w:sz w:val="24"/>
                  <w:szCs w:val="24"/>
                </w:rPr>
                <w:t>http://window.edu.ru/</w:t>
              </w:r>
            </w:hyperlink>
          </w:p>
          <w:p w:rsidR="00284B45" w:rsidRDefault="00F2458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C70511">
                <w:rPr>
                  <w:rStyle w:val="a3"/>
                  <w:rFonts w:ascii="Times New Roman" w:hAnsi="Times New Roman" w:cs="Times New Roman"/>
                  <w:sz w:val="24"/>
                  <w:szCs w:val="24"/>
                </w:rPr>
                <w:t>http://elibrary.ru</w:t>
              </w:r>
            </w:hyperlink>
          </w:p>
          <w:p w:rsidR="00284B45" w:rsidRDefault="00F2458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C70511">
                <w:rPr>
                  <w:rStyle w:val="a3"/>
                  <w:rFonts w:ascii="Times New Roman" w:hAnsi="Times New Roman" w:cs="Times New Roman"/>
                  <w:sz w:val="24"/>
                  <w:szCs w:val="24"/>
                </w:rPr>
                <w:t>http://www.sciencedirect.com</w:t>
              </w:r>
            </w:hyperlink>
          </w:p>
          <w:p w:rsidR="00284B45" w:rsidRDefault="00F2458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284B45" w:rsidRDefault="00F2458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C70511">
                <w:rPr>
                  <w:rStyle w:val="a3"/>
                  <w:rFonts w:ascii="Times New Roman" w:hAnsi="Times New Roman" w:cs="Times New Roman"/>
                  <w:sz w:val="24"/>
                  <w:szCs w:val="24"/>
                </w:rPr>
                <w:t>http://journals.cambridge.org</w:t>
              </w:r>
            </w:hyperlink>
          </w:p>
          <w:p w:rsidR="00284B45" w:rsidRDefault="00F2458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C70511">
                <w:rPr>
                  <w:rStyle w:val="a3"/>
                  <w:rFonts w:ascii="Times New Roman" w:hAnsi="Times New Roman" w:cs="Times New Roman"/>
                  <w:sz w:val="24"/>
                  <w:szCs w:val="24"/>
                </w:rPr>
                <w:t>http://www.oxfordjoumals.org</w:t>
              </w:r>
            </w:hyperlink>
          </w:p>
          <w:p w:rsidR="00284B45" w:rsidRDefault="00F2458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C70511">
                <w:rPr>
                  <w:rStyle w:val="a3"/>
                  <w:rFonts w:ascii="Times New Roman" w:hAnsi="Times New Roman" w:cs="Times New Roman"/>
                  <w:sz w:val="24"/>
                  <w:szCs w:val="24"/>
                </w:rPr>
                <w:t>http://dic.academic.ru/</w:t>
              </w:r>
            </w:hyperlink>
          </w:p>
          <w:p w:rsidR="00284B45" w:rsidRDefault="00F2458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C70511">
                <w:rPr>
                  <w:rStyle w:val="a3"/>
                  <w:rFonts w:ascii="Times New Roman" w:hAnsi="Times New Roman" w:cs="Times New Roman"/>
                  <w:sz w:val="24"/>
                  <w:szCs w:val="24"/>
                </w:rPr>
                <w:t>http://www.benran.ru</w:t>
              </w:r>
            </w:hyperlink>
          </w:p>
          <w:p w:rsidR="00284B45" w:rsidRDefault="00F2458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C70511">
                <w:rPr>
                  <w:rStyle w:val="a3"/>
                  <w:rFonts w:ascii="Times New Roman" w:hAnsi="Times New Roman" w:cs="Times New Roman"/>
                  <w:sz w:val="24"/>
                  <w:szCs w:val="24"/>
                </w:rPr>
                <w:t>http://www.gks.ru</w:t>
              </w:r>
            </w:hyperlink>
          </w:p>
          <w:p w:rsidR="00284B45" w:rsidRDefault="00F2458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C70511">
                <w:rPr>
                  <w:rStyle w:val="a3"/>
                  <w:rFonts w:ascii="Times New Roman" w:hAnsi="Times New Roman" w:cs="Times New Roman"/>
                  <w:sz w:val="24"/>
                  <w:szCs w:val="24"/>
                </w:rPr>
                <w:t>http://diss.rsl.ru</w:t>
              </w:r>
            </w:hyperlink>
          </w:p>
          <w:p w:rsidR="00284B45" w:rsidRDefault="00F24583">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284B45" w:rsidRDefault="00F245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4B45">
        <w:trPr>
          <w:trHeight w:hRule="exact" w:val="5694"/>
        </w:trPr>
        <w:tc>
          <w:tcPr>
            <w:tcW w:w="9654" w:type="dxa"/>
            <w:shd w:val="clear" w:color="000000" w:fill="FFFFFF"/>
            <w:tcMar>
              <w:left w:w="34" w:type="dxa"/>
              <w:right w:w="34" w:type="dxa"/>
            </w:tcMar>
          </w:tcPr>
          <w:p w:rsidR="00284B45" w:rsidRDefault="00C70511">
            <w:pPr>
              <w:spacing w:after="0" w:line="240" w:lineRule="auto"/>
              <w:jc w:val="both"/>
              <w:rPr>
                <w:sz w:val="24"/>
                <w:szCs w:val="24"/>
              </w:rPr>
            </w:pPr>
            <w:hyperlink r:id="rId21" w:history="1">
              <w:r>
                <w:rPr>
                  <w:rStyle w:val="a3"/>
                  <w:rFonts w:ascii="Times New Roman" w:hAnsi="Times New Roman" w:cs="Times New Roman"/>
                  <w:sz w:val="24"/>
                  <w:szCs w:val="24"/>
                </w:rPr>
                <w:t>http://ru.spinform.ru</w:t>
              </w:r>
            </w:hyperlink>
          </w:p>
          <w:p w:rsidR="00284B45" w:rsidRDefault="00F2458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84B45" w:rsidRDefault="00F2458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84B45">
        <w:trPr>
          <w:trHeight w:hRule="exact" w:val="314"/>
        </w:trPr>
        <w:tc>
          <w:tcPr>
            <w:tcW w:w="9654" w:type="dxa"/>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84B45">
        <w:trPr>
          <w:trHeight w:hRule="exact" w:val="9382"/>
        </w:trPr>
        <w:tc>
          <w:tcPr>
            <w:tcW w:w="9654" w:type="dxa"/>
            <w:shd w:val="clear" w:color="000000" w:fill="FFFFFF"/>
            <w:tcMar>
              <w:left w:w="34" w:type="dxa"/>
              <w:right w:w="34" w:type="dxa"/>
            </w:tcMar>
          </w:tcPr>
          <w:p w:rsidR="00284B45" w:rsidRDefault="00F2458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84B45" w:rsidRDefault="00F2458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84B45" w:rsidRDefault="00F2458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84B45" w:rsidRDefault="00F2458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84B45" w:rsidRDefault="00F2458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84B45" w:rsidRDefault="00F2458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84B45" w:rsidRDefault="00F2458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84B45" w:rsidRDefault="00F2458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84B45" w:rsidRDefault="00F2458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284B45" w:rsidRDefault="00F245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4B45">
        <w:trPr>
          <w:trHeight w:hRule="exact" w:val="4432"/>
        </w:trPr>
        <w:tc>
          <w:tcPr>
            <w:tcW w:w="9654" w:type="dxa"/>
            <w:shd w:val="clear" w:color="000000" w:fill="FFFFFF"/>
            <w:tcMar>
              <w:left w:w="34" w:type="dxa"/>
              <w:right w:w="34" w:type="dxa"/>
            </w:tcMar>
          </w:tcPr>
          <w:p w:rsidR="00284B45" w:rsidRDefault="00F24583">
            <w:pPr>
              <w:spacing w:after="0" w:line="240" w:lineRule="auto"/>
              <w:jc w:val="both"/>
              <w:rPr>
                <w:sz w:val="24"/>
                <w:szCs w:val="24"/>
              </w:rPr>
            </w:pPr>
            <w:r>
              <w:rPr>
                <w:rFonts w:ascii="Times New Roman" w:hAnsi="Times New Roman" w:cs="Times New Roman"/>
                <w:color w:val="000000"/>
                <w:sz w:val="24"/>
                <w:szCs w:val="24"/>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84B45" w:rsidRDefault="00F2458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84B45" w:rsidRDefault="00F2458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84B45">
        <w:trPr>
          <w:trHeight w:hRule="exact" w:val="855"/>
        </w:trPr>
        <w:tc>
          <w:tcPr>
            <w:tcW w:w="9654" w:type="dxa"/>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84B45">
        <w:trPr>
          <w:trHeight w:hRule="exact" w:val="2989"/>
        </w:trPr>
        <w:tc>
          <w:tcPr>
            <w:tcW w:w="9654" w:type="dxa"/>
            <w:shd w:val="clear" w:color="000000" w:fill="FFFFFF"/>
            <w:tcMar>
              <w:left w:w="34" w:type="dxa"/>
              <w:right w:w="34" w:type="dxa"/>
            </w:tcMar>
          </w:tcPr>
          <w:p w:rsidR="00284B45" w:rsidRDefault="00F2458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84B45" w:rsidRDefault="00284B45">
            <w:pPr>
              <w:spacing w:after="0" w:line="240" w:lineRule="auto"/>
              <w:jc w:val="both"/>
              <w:rPr>
                <w:sz w:val="24"/>
                <w:szCs w:val="24"/>
              </w:rPr>
            </w:pPr>
          </w:p>
          <w:p w:rsidR="00284B45" w:rsidRDefault="00F2458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84B45" w:rsidRDefault="00F2458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84B45" w:rsidRDefault="00F2458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84B45" w:rsidRDefault="00F2458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84B45" w:rsidRDefault="00F2458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84B45" w:rsidRDefault="00F2458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84B45" w:rsidRDefault="00284B45">
            <w:pPr>
              <w:spacing w:after="0" w:line="240" w:lineRule="auto"/>
              <w:jc w:val="both"/>
              <w:rPr>
                <w:sz w:val="24"/>
                <w:szCs w:val="24"/>
              </w:rPr>
            </w:pPr>
          </w:p>
          <w:p w:rsidR="00284B45" w:rsidRDefault="00F2458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84B45">
        <w:trPr>
          <w:trHeight w:hRule="exact" w:val="585"/>
        </w:trPr>
        <w:tc>
          <w:tcPr>
            <w:tcW w:w="9654" w:type="dxa"/>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C70511">
                <w:rPr>
                  <w:rStyle w:val="a3"/>
                  <w:rFonts w:ascii="Times New Roman" w:hAnsi="Times New Roman" w:cs="Times New Roman"/>
                  <w:sz w:val="24"/>
                  <w:szCs w:val="24"/>
                </w:rPr>
                <w:t>http://www.consultant.ru/edu/student/study/</w:t>
              </w:r>
            </w:hyperlink>
          </w:p>
        </w:tc>
      </w:tr>
      <w:tr w:rsidR="00284B45">
        <w:trPr>
          <w:trHeight w:hRule="exact" w:val="304"/>
        </w:trPr>
        <w:tc>
          <w:tcPr>
            <w:tcW w:w="9654" w:type="dxa"/>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C70511">
                <w:rPr>
                  <w:rStyle w:val="a3"/>
                  <w:rFonts w:ascii="Times New Roman" w:hAnsi="Times New Roman" w:cs="Times New Roman"/>
                  <w:sz w:val="24"/>
                  <w:szCs w:val="24"/>
                </w:rPr>
                <w:t>http://edu.garant.ru/omga/</w:t>
              </w:r>
            </w:hyperlink>
          </w:p>
        </w:tc>
      </w:tr>
      <w:tr w:rsidR="00284B45">
        <w:trPr>
          <w:trHeight w:hRule="exact" w:val="304"/>
        </w:trPr>
        <w:tc>
          <w:tcPr>
            <w:tcW w:w="9654" w:type="dxa"/>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C70511">
                <w:rPr>
                  <w:rStyle w:val="a3"/>
                  <w:rFonts w:ascii="Times New Roman" w:hAnsi="Times New Roman" w:cs="Times New Roman"/>
                  <w:sz w:val="24"/>
                  <w:szCs w:val="24"/>
                </w:rPr>
                <w:t>http://pravo.gov.ru</w:t>
              </w:r>
            </w:hyperlink>
          </w:p>
        </w:tc>
      </w:tr>
      <w:tr w:rsidR="00284B45">
        <w:trPr>
          <w:trHeight w:hRule="exact" w:val="585"/>
        </w:trPr>
        <w:tc>
          <w:tcPr>
            <w:tcW w:w="9654" w:type="dxa"/>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84B45" w:rsidRDefault="00F24583">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C70511">
                <w:rPr>
                  <w:rStyle w:val="a3"/>
                  <w:rFonts w:ascii="Times New Roman" w:hAnsi="Times New Roman" w:cs="Times New Roman"/>
                  <w:sz w:val="24"/>
                  <w:szCs w:val="24"/>
                </w:rPr>
                <w:t>http://fgosvo.ru</w:t>
              </w:r>
            </w:hyperlink>
          </w:p>
        </w:tc>
      </w:tr>
      <w:tr w:rsidR="00284B45">
        <w:trPr>
          <w:trHeight w:hRule="exact" w:val="304"/>
        </w:trPr>
        <w:tc>
          <w:tcPr>
            <w:tcW w:w="9654" w:type="dxa"/>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84B45">
        <w:trPr>
          <w:trHeight w:hRule="exact" w:val="304"/>
        </w:trPr>
        <w:tc>
          <w:tcPr>
            <w:tcW w:w="9654" w:type="dxa"/>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C70511">
                <w:rPr>
                  <w:rStyle w:val="a3"/>
                  <w:rFonts w:ascii="Times New Roman" w:hAnsi="Times New Roman" w:cs="Times New Roman"/>
                  <w:sz w:val="24"/>
                  <w:szCs w:val="24"/>
                </w:rPr>
                <w:t>http://www.ict.edu.ru</w:t>
              </w:r>
            </w:hyperlink>
          </w:p>
        </w:tc>
      </w:tr>
      <w:tr w:rsidR="00284B45">
        <w:trPr>
          <w:trHeight w:hRule="exact" w:val="304"/>
        </w:trPr>
        <w:tc>
          <w:tcPr>
            <w:tcW w:w="9654" w:type="dxa"/>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C70511">
                <w:rPr>
                  <w:rStyle w:val="a3"/>
                  <w:rFonts w:ascii="Times New Roman" w:hAnsi="Times New Roman" w:cs="Times New Roman"/>
                  <w:sz w:val="24"/>
                  <w:szCs w:val="24"/>
                </w:rPr>
                <w:t>http://www.president.kremlin.ru</w:t>
              </w:r>
            </w:hyperlink>
          </w:p>
        </w:tc>
      </w:tr>
      <w:tr w:rsidR="00284B45">
        <w:trPr>
          <w:trHeight w:hRule="exact" w:val="304"/>
        </w:trPr>
        <w:tc>
          <w:tcPr>
            <w:tcW w:w="9654" w:type="dxa"/>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284B45">
        <w:trPr>
          <w:trHeight w:hRule="exact" w:val="304"/>
        </w:trPr>
        <w:tc>
          <w:tcPr>
            <w:tcW w:w="9654" w:type="dxa"/>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284B45">
        <w:trPr>
          <w:trHeight w:hRule="exact" w:val="314"/>
        </w:trPr>
        <w:tc>
          <w:tcPr>
            <w:tcW w:w="9654" w:type="dxa"/>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84B45">
        <w:trPr>
          <w:trHeight w:hRule="exact" w:val="3497"/>
        </w:trPr>
        <w:tc>
          <w:tcPr>
            <w:tcW w:w="9654" w:type="dxa"/>
            <w:shd w:val="clear" w:color="000000" w:fill="FFFFFF"/>
            <w:tcMar>
              <w:left w:w="34" w:type="dxa"/>
              <w:right w:w="34" w:type="dxa"/>
            </w:tcMar>
          </w:tcPr>
          <w:p w:rsidR="00284B45" w:rsidRDefault="00F2458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84B45" w:rsidRDefault="00F2458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84B45" w:rsidRDefault="00F2458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84B45" w:rsidRDefault="00F2458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84B45" w:rsidRDefault="00F2458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284B45" w:rsidRDefault="00F245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4B45">
        <w:trPr>
          <w:trHeight w:hRule="exact" w:val="4341"/>
        </w:trPr>
        <w:tc>
          <w:tcPr>
            <w:tcW w:w="9654" w:type="dxa"/>
            <w:shd w:val="clear" w:color="000000" w:fill="FFFFFF"/>
            <w:tcMar>
              <w:left w:w="34" w:type="dxa"/>
              <w:right w:w="34" w:type="dxa"/>
            </w:tcMar>
          </w:tcPr>
          <w:p w:rsidR="00284B45" w:rsidRDefault="00F24583">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284B45" w:rsidRDefault="00F2458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84B45" w:rsidRDefault="00F2458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84B45" w:rsidRDefault="00F2458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84B45" w:rsidRDefault="00F2458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84B45" w:rsidRDefault="00F2458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84B45" w:rsidRDefault="00F2458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84B45" w:rsidRDefault="00F2458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84B45" w:rsidRDefault="00F2458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84B45" w:rsidRDefault="00F2458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84B45">
        <w:trPr>
          <w:trHeight w:hRule="exact" w:val="277"/>
        </w:trPr>
        <w:tc>
          <w:tcPr>
            <w:tcW w:w="9640" w:type="dxa"/>
          </w:tcPr>
          <w:p w:rsidR="00284B45" w:rsidRDefault="00284B45"/>
        </w:tc>
      </w:tr>
      <w:tr w:rsidR="00284B45">
        <w:trPr>
          <w:trHeight w:hRule="exact" w:val="585"/>
        </w:trPr>
        <w:tc>
          <w:tcPr>
            <w:tcW w:w="9654" w:type="dxa"/>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84B45">
        <w:trPr>
          <w:trHeight w:hRule="exact" w:val="10187"/>
        </w:trPr>
        <w:tc>
          <w:tcPr>
            <w:tcW w:w="9654" w:type="dxa"/>
            <w:shd w:val="clear" w:color="000000" w:fill="FFFFFF"/>
            <w:tcMar>
              <w:left w:w="34" w:type="dxa"/>
              <w:right w:w="34" w:type="dxa"/>
            </w:tcMar>
          </w:tcPr>
          <w:p w:rsidR="00284B45" w:rsidRDefault="00F2458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84B45" w:rsidRDefault="00F2458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84B45" w:rsidRDefault="00F2458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84B45" w:rsidRDefault="00F2458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84B45" w:rsidRDefault="00F2458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284B45" w:rsidRDefault="00F245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4B45">
        <w:trPr>
          <w:trHeight w:hRule="exact" w:val="4071"/>
        </w:trPr>
        <w:tc>
          <w:tcPr>
            <w:tcW w:w="9654" w:type="dxa"/>
            <w:shd w:val="clear" w:color="000000" w:fill="FFFFFF"/>
            <w:tcMar>
              <w:left w:w="34" w:type="dxa"/>
              <w:right w:w="34" w:type="dxa"/>
            </w:tcMar>
          </w:tcPr>
          <w:p w:rsidR="00284B45" w:rsidRDefault="00F24583">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284B45" w:rsidRDefault="00F2458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84B45">
        <w:trPr>
          <w:trHeight w:hRule="exact" w:val="2478"/>
        </w:trPr>
        <w:tc>
          <w:tcPr>
            <w:tcW w:w="9654" w:type="dxa"/>
            <w:shd w:val="clear" w:color="000000" w:fill="FFFFFF"/>
            <w:tcMar>
              <w:left w:w="34" w:type="dxa"/>
              <w:right w:w="34" w:type="dxa"/>
            </w:tcMar>
          </w:tcPr>
          <w:p w:rsidR="00284B45" w:rsidRDefault="00F24583">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284B45" w:rsidRDefault="00284B45"/>
    <w:sectPr w:rsidR="00284B4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84B45"/>
    <w:rsid w:val="00B33E67"/>
    <w:rsid w:val="00C70511"/>
    <w:rsid w:val="00D31453"/>
    <w:rsid w:val="00E209E2"/>
    <w:rsid w:val="00F2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29268B4-9104-4BC0-A2A4-5A8F5B4A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4583"/>
    <w:rPr>
      <w:color w:val="0563C1" w:themeColor="hyperlink"/>
      <w:u w:val="single"/>
    </w:rPr>
  </w:style>
  <w:style w:type="character" w:styleId="a4">
    <w:name w:val="Unresolved Mention"/>
    <w:basedOn w:val="a0"/>
    <w:uiPriority w:val="99"/>
    <w:semiHidden/>
    <w:unhideWhenUsed/>
    <w:rsid w:val="00C70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66307"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4474"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50242"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49788"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50763"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7360</Words>
  <Characters>41952</Characters>
  <Application>Microsoft Office Word</Application>
  <DocSecurity>0</DocSecurity>
  <Lines>349</Lines>
  <Paragraphs>98</Paragraphs>
  <ScaleCrop>false</ScaleCrop>
  <Company>diakov.net</Company>
  <LinksUpToDate>false</LinksUpToDate>
  <CharactersWithSpaces>49214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2021-2022_ФГОС3++2021_Бак-ОЗФО-Полит(21)_plx_Политическая география</dc:title>
  <dc:creator>FastReport.NET</dc:creator>
  <cp:lastModifiedBy>Mark Bernstorf</cp:lastModifiedBy>
  <cp:revision>4</cp:revision>
  <dcterms:created xsi:type="dcterms:W3CDTF">2022-02-19T18:09:00Z</dcterms:created>
  <dcterms:modified xsi:type="dcterms:W3CDTF">2022-11-12T16:31:00Z</dcterms:modified>
</cp:coreProperties>
</file>